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0D" w:rsidRDefault="00266B0D" w:rsidP="00266B0D">
      <w:pPr>
        <w:tabs>
          <w:tab w:val="left" w:pos="2730"/>
        </w:tabs>
        <w:jc w:val="center"/>
        <w:rPr>
          <w:sz w:val="22"/>
        </w:rPr>
      </w:pPr>
      <w:r>
        <w:rPr>
          <w:sz w:val="22"/>
        </w:rPr>
        <w:t xml:space="preserve">   </w:t>
      </w:r>
      <w:r w:rsidR="00BD41BC">
        <w:rPr>
          <w:sz w:val="22"/>
        </w:rPr>
        <w:t xml:space="preserve">Публичный договор  </w:t>
      </w:r>
      <w:r>
        <w:rPr>
          <w:sz w:val="22"/>
        </w:rPr>
        <w:t xml:space="preserve"> </w:t>
      </w:r>
      <w:r>
        <w:rPr>
          <w:color w:val="000080"/>
          <w:sz w:val="22"/>
        </w:rPr>
        <w:t xml:space="preserve">  </w:t>
      </w:r>
    </w:p>
    <w:p w:rsidR="00266B0D" w:rsidRDefault="00266B0D" w:rsidP="00266B0D">
      <w:pPr>
        <w:widowControl w:val="0"/>
        <w:jc w:val="center"/>
        <w:rPr>
          <w:sz w:val="22"/>
        </w:rPr>
      </w:pPr>
      <w:r>
        <w:rPr>
          <w:sz w:val="22"/>
        </w:rPr>
        <w:t>на снабжение тепловой энергией в горячей воде</w:t>
      </w:r>
    </w:p>
    <w:p w:rsidR="00266B0D" w:rsidRDefault="00266B0D" w:rsidP="00266B0D">
      <w:pPr>
        <w:widowControl w:val="0"/>
        <w:jc w:val="center"/>
        <w:rPr>
          <w:b w:val="0"/>
          <w:sz w:val="20"/>
        </w:rPr>
      </w:pPr>
      <w:r>
        <w:rPr>
          <w:b w:val="0"/>
          <w:sz w:val="20"/>
        </w:rPr>
        <w:t xml:space="preserve">  </w:t>
      </w:r>
    </w:p>
    <w:p w:rsidR="00266B0D" w:rsidRDefault="005F07E5" w:rsidP="00266B0D">
      <w:pPr>
        <w:widowControl w:val="0"/>
        <w:rPr>
          <w:b w:val="0"/>
          <w:sz w:val="20"/>
        </w:rPr>
      </w:pPr>
      <w:r>
        <w:rPr>
          <w:b w:val="0"/>
          <w:sz w:val="20"/>
        </w:rPr>
        <w:t>с.Елизарово</w:t>
      </w:r>
      <w:r w:rsidR="00266B0D">
        <w:rPr>
          <w:b w:val="0"/>
          <w:sz w:val="20"/>
        </w:rPr>
        <w:t xml:space="preserve">             </w:t>
      </w:r>
      <w:r w:rsidR="00266B0D">
        <w:rPr>
          <w:b w:val="0"/>
          <w:sz w:val="20"/>
        </w:rPr>
        <w:tab/>
        <w:t xml:space="preserve">            </w:t>
      </w:r>
      <w:r w:rsidR="00266B0D">
        <w:rPr>
          <w:b w:val="0"/>
          <w:sz w:val="20"/>
        </w:rPr>
        <w:tab/>
      </w:r>
      <w:r w:rsidR="00266B0D">
        <w:rPr>
          <w:b w:val="0"/>
          <w:sz w:val="20"/>
        </w:rPr>
        <w:tab/>
        <w:t xml:space="preserve">      </w:t>
      </w:r>
      <w:r w:rsidR="00266B0D">
        <w:rPr>
          <w:b w:val="0"/>
          <w:sz w:val="20"/>
        </w:rPr>
        <w:tab/>
      </w:r>
      <w:r w:rsidR="00266B0D">
        <w:rPr>
          <w:b w:val="0"/>
          <w:sz w:val="20"/>
        </w:rPr>
        <w:tab/>
        <w:t xml:space="preserve">                                                        </w:t>
      </w:r>
      <w:r w:rsidR="00266B0D">
        <w:rPr>
          <w:b w:val="0"/>
          <w:color w:val="000080"/>
          <w:sz w:val="20"/>
        </w:rPr>
        <w:t>«___»</w:t>
      </w:r>
      <w:r w:rsidR="00266B0D" w:rsidRPr="00A851E4">
        <w:rPr>
          <w:b w:val="0"/>
          <w:color w:val="000080"/>
          <w:sz w:val="20"/>
        </w:rPr>
        <w:t xml:space="preserve"> </w:t>
      </w:r>
      <w:r w:rsidR="00BA33D4">
        <w:rPr>
          <w:b w:val="0"/>
          <w:color w:val="000080"/>
          <w:sz w:val="20"/>
        </w:rPr>
        <w:t>___________20__</w:t>
      </w:r>
      <w:r w:rsidR="00266B0D">
        <w:rPr>
          <w:b w:val="0"/>
          <w:color w:val="000080"/>
          <w:sz w:val="20"/>
        </w:rPr>
        <w:t xml:space="preserve">   </w:t>
      </w:r>
      <w:r w:rsidR="00266B0D" w:rsidRPr="00A851E4">
        <w:rPr>
          <w:b w:val="0"/>
          <w:color w:val="000080"/>
          <w:sz w:val="20"/>
        </w:rPr>
        <w:t>г</w:t>
      </w:r>
      <w:r w:rsidR="00266B0D">
        <w:rPr>
          <w:b w:val="0"/>
          <w:sz w:val="20"/>
        </w:rPr>
        <w:t>.</w:t>
      </w:r>
    </w:p>
    <w:p w:rsidR="00266B0D" w:rsidRDefault="00266B0D" w:rsidP="00266B0D">
      <w:pPr>
        <w:widowControl w:val="0"/>
        <w:rPr>
          <w:b w:val="0"/>
          <w:sz w:val="20"/>
        </w:rPr>
      </w:pPr>
      <w:r>
        <w:rPr>
          <w:b w:val="0"/>
          <w:sz w:val="20"/>
        </w:rPr>
        <w:t xml:space="preserve"> Нижегородская  область</w:t>
      </w:r>
    </w:p>
    <w:p w:rsidR="00FB7D5A" w:rsidRPr="00BD41BC" w:rsidRDefault="00266B0D" w:rsidP="00266B0D">
      <w:pPr>
        <w:pStyle w:val="23"/>
        <w:spacing w:line="240" w:lineRule="auto"/>
        <w:jc w:val="both"/>
        <w:rPr>
          <w:b w:val="0"/>
          <w:sz w:val="20"/>
        </w:rPr>
      </w:pPr>
      <w:r>
        <w:rPr>
          <w:sz w:val="20"/>
        </w:rPr>
        <w:t xml:space="preserve">      </w:t>
      </w:r>
    </w:p>
    <w:p w:rsidR="00266B0D" w:rsidRPr="00BD41BC" w:rsidRDefault="00266B0D" w:rsidP="00266B0D">
      <w:pPr>
        <w:pStyle w:val="23"/>
        <w:spacing w:line="240" w:lineRule="auto"/>
        <w:jc w:val="both"/>
        <w:rPr>
          <w:sz w:val="20"/>
        </w:rPr>
      </w:pPr>
      <w:r w:rsidRPr="00BD41BC">
        <w:rPr>
          <w:b w:val="0"/>
          <w:sz w:val="20"/>
        </w:rPr>
        <w:t xml:space="preserve">Муниципальное </w:t>
      </w:r>
      <w:r w:rsidR="005F07E5">
        <w:rPr>
          <w:b w:val="0"/>
          <w:sz w:val="20"/>
        </w:rPr>
        <w:t>унитарное предприятие «Елизарово</w:t>
      </w:r>
      <w:r w:rsidRPr="00BD41BC">
        <w:rPr>
          <w:b w:val="0"/>
          <w:sz w:val="20"/>
        </w:rPr>
        <w:t>»,</w:t>
      </w:r>
      <w:r w:rsidRPr="00691E6E">
        <w:rPr>
          <w:b w:val="0"/>
          <w:sz w:val="20"/>
        </w:rPr>
        <w:t xml:space="preserve">  именуемое  в  дальнейшем  «Энергоснабжающая</w:t>
      </w:r>
      <w:r w:rsidR="00D24202">
        <w:rPr>
          <w:b w:val="0"/>
          <w:sz w:val="20"/>
        </w:rPr>
        <w:t xml:space="preserve"> организация», </w:t>
      </w:r>
      <w:r w:rsidR="00BD41BC">
        <w:rPr>
          <w:b w:val="0"/>
          <w:sz w:val="20"/>
        </w:rPr>
        <w:t xml:space="preserve"> </w:t>
      </w:r>
      <w:r w:rsidR="00D24202">
        <w:rPr>
          <w:b w:val="0"/>
          <w:sz w:val="20"/>
        </w:rPr>
        <w:t xml:space="preserve">в лице </w:t>
      </w:r>
      <w:r w:rsidRPr="00691E6E">
        <w:rPr>
          <w:b w:val="0"/>
          <w:sz w:val="20"/>
        </w:rPr>
        <w:t xml:space="preserve"> </w:t>
      </w:r>
      <w:r>
        <w:rPr>
          <w:b w:val="0"/>
          <w:sz w:val="20"/>
        </w:rPr>
        <w:t>и.о. директор</w:t>
      </w:r>
      <w:r w:rsidR="00BA33D4">
        <w:rPr>
          <w:b w:val="0"/>
          <w:sz w:val="20"/>
        </w:rPr>
        <w:t>а</w:t>
      </w:r>
      <w:r w:rsidR="00D24202">
        <w:rPr>
          <w:b w:val="0"/>
          <w:sz w:val="20"/>
        </w:rPr>
        <w:t xml:space="preserve"> </w:t>
      </w:r>
      <w:r w:rsidR="00BA33D4">
        <w:rPr>
          <w:b w:val="0"/>
          <w:sz w:val="20"/>
        </w:rPr>
        <w:t xml:space="preserve"> </w:t>
      </w:r>
      <w:r w:rsidR="005F07E5">
        <w:rPr>
          <w:b w:val="0"/>
          <w:sz w:val="20"/>
        </w:rPr>
        <w:t>Зимина Максима Юрьевича</w:t>
      </w:r>
      <w:r>
        <w:rPr>
          <w:b w:val="0"/>
          <w:sz w:val="20"/>
        </w:rPr>
        <w:t>,</w:t>
      </w:r>
      <w:r w:rsidRPr="00691E6E">
        <w:rPr>
          <w:b w:val="0"/>
          <w:sz w:val="20"/>
        </w:rPr>
        <w:t xml:space="preserve"> действующего  на основании </w:t>
      </w:r>
      <w:r w:rsidRPr="00BD41BC">
        <w:rPr>
          <w:b w:val="0"/>
          <w:sz w:val="20"/>
        </w:rPr>
        <w:t>Устава</w:t>
      </w:r>
      <w:r w:rsidRPr="00691E6E">
        <w:rPr>
          <w:b w:val="0"/>
          <w:sz w:val="20"/>
        </w:rPr>
        <w:t>, с одной стороны,</w:t>
      </w:r>
      <w:r w:rsidR="00D24202">
        <w:rPr>
          <w:b w:val="0"/>
          <w:sz w:val="20"/>
        </w:rPr>
        <w:t xml:space="preserve"> </w:t>
      </w:r>
      <w:r w:rsidRPr="00691E6E">
        <w:rPr>
          <w:b w:val="0"/>
          <w:sz w:val="20"/>
        </w:rPr>
        <w:t xml:space="preserve">  и </w:t>
      </w:r>
      <w:r w:rsidRPr="00D24202">
        <w:rPr>
          <w:b w:val="0"/>
          <w:sz w:val="20"/>
        </w:rPr>
        <w:t xml:space="preserve"> </w:t>
      </w:r>
      <w:r w:rsidR="00BD41BC">
        <w:rPr>
          <w:b w:val="0"/>
          <w:sz w:val="20"/>
        </w:rPr>
        <w:t>___________________________________________________ ,  действующий</w:t>
      </w:r>
      <w:r w:rsidR="00BD41BC" w:rsidRPr="00691E6E">
        <w:rPr>
          <w:b w:val="0"/>
          <w:sz w:val="20"/>
        </w:rPr>
        <w:t xml:space="preserve">  на основании</w:t>
      </w:r>
      <w:r w:rsidR="00DB44BD">
        <w:rPr>
          <w:b w:val="0"/>
          <w:sz w:val="20"/>
        </w:rPr>
        <w:t xml:space="preserve"> </w:t>
      </w:r>
      <w:r w:rsidR="00BD41BC">
        <w:rPr>
          <w:b w:val="0"/>
          <w:sz w:val="20"/>
        </w:rPr>
        <w:t>________________________________________,</w:t>
      </w:r>
      <w:r w:rsidR="00BD41BC" w:rsidRPr="00BD41BC">
        <w:rPr>
          <w:b w:val="0"/>
          <w:sz w:val="20"/>
        </w:rPr>
        <w:t xml:space="preserve"> именуемый   в</w:t>
      </w:r>
      <w:r w:rsidR="00BD41BC">
        <w:rPr>
          <w:sz w:val="20"/>
        </w:rPr>
        <w:t xml:space="preserve"> </w:t>
      </w:r>
      <w:r w:rsidR="00BD41BC" w:rsidRPr="00BD41BC">
        <w:rPr>
          <w:b w:val="0"/>
          <w:sz w:val="20"/>
        </w:rPr>
        <w:t>дальнейшем</w:t>
      </w:r>
      <w:r w:rsidR="00BD41BC">
        <w:rPr>
          <w:sz w:val="20"/>
        </w:rPr>
        <w:t xml:space="preserve">    « </w:t>
      </w:r>
      <w:r w:rsidR="00BD41BC" w:rsidRPr="00BD41BC">
        <w:rPr>
          <w:b w:val="0"/>
          <w:sz w:val="20"/>
        </w:rPr>
        <w:t>Потребитель»</w:t>
      </w:r>
      <w:r w:rsidR="00BD41BC">
        <w:rPr>
          <w:b w:val="0"/>
          <w:sz w:val="20"/>
        </w:rPr>
        <w:t xml:space="preserve"> ,  </w:t>
      </w:r>
      <w:r w:rsidR="00BD41BC">
        <w:rPr>
          <w:sz w:val="20"/>
        </w:rPr>
        <w:t xml:space="preserve">  </w:t>
      </w:r>
      <w:r w:rsidR="00F00372" w:rsidRPr="00691E6E">
        <w:rPr>
          <w:b w:val="0"/>
          <w:sz w:val="20"/>
        </w:rPr>
        <w:t>с другой стороны,  заключили настоящий договор о нижеследующем:</w:t>
      </w:r>
    </w:p>
    <w:p w:rsidR="00266B0D" w:rsidRPr="00691E6E" w:rsidRDefault="00266B0D" w:rsidP="00266B0D">
      <w:pPr>
        <w:widowControl w:val="0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1. ПРЕДМЕТ ДОГОВОРА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1.1. «Энергоснабжающая организац</w:t>
      </w:r>
      <w:r w:rsidR="00BD41BC">
        <w:rPr>
          <w:b w:val="0"/>
          <w:sz w:val="20"/>
        </w:rPr>
        <w:t xml:space="preserve">ия» обязуется подавать «Потребителю </w:t>
      </w:r>
      <w:r>
        <w:rPr>
          <w:b w:val="0"/>
          <w:sz w:val="20"/>
        </w:rPr>
        <w:t>» через присоединенную сеть тепловую энергию в горячей воде по адресу</w:t>
      </w:r>
      <w:r w:rsidRPr="00D34C77">
        <w:rPr>
          <w:sz w:val="20"/>
        </w:rPr>
        <w:t xml:space="preserve"> </w:t>
      </w:r>
      <w:r w:rsidR="00BD41BC">
        <w:rPr>
          <w:sz w:val="20"/>
        </w:rPr>
        <w:t>_________________________</w:t>
      </w:r>
      <w:r w:rsidR="003E5B3C">
        <w:rPr>
          <w:sz w:val="20"/>
        </w:rPr>
        <w:t xml:space="preserve"> </w:t>
      </w:r>
      <w:r w:rsidRPr="00D34C77">
        <w:rPr>
          <w:sz w:val="20"/>
        </w:rPr>
        <w:t>,</w:t>
      </w:r>
      <w:r>
        <w:rPr>
          <w:sz w:val="20"/>
        </w:rPr>
        <w:t xml:space="preserve">  </w:t>
      </w:r>
      <w:r>
        <w:rPr>
          <w:b w:val="0"/>
          <w:sz w:val="20"/>
        </w:rPr>
        <w:t xml:space="preserve"> </w:t>
      </w:r>
      <w:r w:rsidR="00BD41BC" w:rsidRPr="00BD41BC">
        <w:rPr>
          <w:b w:val="0"/>
          <w:sz w:val="20"/>
        </w:rPr>
        <w:t>а</w:t>
      </w:r>
      <w:r w:rsidR="00BD41BC">
        <w:rPr>
          <w:b w:val="0"/>
          <w:sz w:val="20"/>
        </w:rPr>
        <w:t xml:space="preserve"> </w:t>
      </w:r>
      <w:r w:rsidR="00BD41BC" w:rsidRPr="00BD41BC">
        <w:rPr>
          <w:b w:val="0"/>
          <w:sz w:val="20"/>
        </w:rPr>
        <w:t xml:space="preserve"> «Потребитель</w:t>
      </w:r>
      <w:r w:rsidRPr="00BD41BC">
        <w:rPr>
          <w:b w:val="0"/>
          <w:sz w:val="20"/>
        </w:rPr>
        <w:t>»</w:t>
      </w:r>
      <w:r>
        <w:rPr>
          <w:b w:val="0"/>
          <w:sz w:val="20"/>
        </w:rPr>
        <w:t xml:space="preserve"> обязуется принимать и оплачивать тепловую энергию, соблюдать режим её потребления в объёме, сроки и на условиях, предусмотренных настоящим Договором, а также обеспечивать безопасность эксплуатации находящихся в его ведении сетей и исправность использу</w:t>
      </w:r>
      <w:r w:rsidR="00113093">
        <w:rPr>
          <w:b w:val="0"/>
          <w:sz w:val="20"/>
        </w:rPr>
        <w:t>емых им приборов и оборудования.</w:t>
      </w:r>
    </w:p>
    <w:p w:rsidR="00266B0D" w:rsidRPr="0030143C" w:rsidRDefault="00266B0D" w:rsidP="00266B0D">
      <w:pPr>
        <w:pStyle w:val="ab"/>
        <w:ind w:firstLine="426"/>
        <w:jc w:val="both"/>
        <w:rPr>
          <w:b w:val="0"/>
          <w:sz w:val="20"/>
        </w:rPr>
      </w:pPr>
      <w:r w:rsidRPr="0030143C">
        <w:rPr>
          <w:b w:val="0"/>
          <w:sz w:val="20"/>
        </w:rPr>
        <w:t xml:space="preserve">1.2. </w:t>
      </w:r>
      <w:r w:rsidR="003E5B3C">
        <w:rPr>
          <w:b w:val="0"/>
          <w:sz w:val="20"/>
        </w:rPr>
        <w:t>Договорно</w:t>
      </w:r>
      <w:r w:rsidRPr="003E5B3C">
        <w:rPr>
          <w:b w:val="0"/>
          <w:sz w:val="20"/>
        </w:rPr>
        <w:t xml:space="preserve">й </w:t>
      </w:r>
      <w:r w:rsidRPr="0030143C">
        <w:rPr>
          <w:b w:val="0"/>
          <w:sz w:val="20"/>
        </w:rPr>
        <w:t xml:space="preserve"> объем</w:t>
      </w:r>
      <w:r w:rsidR="003E5B3C">
        <w:rPr>
          <w:b w:val="0"/>
          <w:sz w:val="20"/>
        </w:rPr>
        <w:t xml:space="preserve">  </w:t>
      </w:r>
      <w:r>
        <w:rPr>
          <w:b w:val="0"/>
          <w:sz w:val="20"/>
        </w:rPr>
        <w:t xml:space="preserve"> </w:t>
      </w:r>
      <w:r w:rsidR="00B755A1">
        <w:rPr>
          <w:b w:val="0"/>
          <w:sz w:val="20"/>
        </w:rPr>
        <w:t xml:space="preserve">  </w:t>
      </w:r>
      <w:r w:rsidRPr="0030143C">
        <w:rPr>
          <w:b w:val="0"/>
          <w:sz w:val="20"/>
        </w:rPr>
        <w:t>отпуска тепловой энергии «</w:t>
      </w:r>
      <w:r w:rsidR="003E5B3C">
        <w:rPr>
          <w:b w:val="0"/>
          <w:sz w:val="20"/>
        </w:rPr>
        <w:t>Потребителю</w:t>
      </w:r>
      <w:r w:rsidRPr="0030143C">
        <w:rPr>
          <w:b w:val="0"/>
          <w:sz w:val="20"/>
        </w:rPr>
        <w:t>» оп</w:t>
      </w:r>
      <w:r w:rsidR="003E5B3C">
        <w:rPr>
          <w:b w:val="0"/>
          <w:sz w:val="20"/>
        </w:rPr>
        <w:t>ределяется исходя из величины тепловой нагрузки теплопотребляющих установок</w:t>
      </w:r>
      <w:r w:rsidRPr="0030143C">
        <w:rPr>
          <w:b w:val="0"/>
          <w:sz w:val="20"/>
        </w:rPr>
        <w:t xml:space="preserve"> «</w:t>
      </w:r>
      <w:r w:rsidR="003E5B3C">
        <w:rPr>
          <w:b w:val="0"/>
          <w:sz w:val="20"/>
        </w:rPr>
        <w:t>Потребителя</w:t>
      </w:r>
      <w:r w:rsidRPr="0030143C">
        <w:rPr>
          <w:b w:val="0"/>
          <w:sz w:val="20"/>
        </w:rPr>
        <w:t>»</w:t>
      </w:r>
      <w:r w:rsidR="003E5B3C">
        <w:rPr>
          <w:b w:val="0"/>
          <w:sz w:val="20"/>
        </w:rPr>
        <w:t xml:space="preserve"> тепловой энергии и указывается в Приложения 1 настоящего договора.</w:t>
      </w:r>
      <w:r w:rsidR="003E5B3C" w:rsidRPr="003E5B3C">
        <w:rPr>
          <w:b w:val="0"/>
          <w:sz w:val="20"/>
        </w:rPr>
        <w:t xml:space="preserve"> </w:t>
      </w:r>
      <w:r w:rsidR="003E5B3C">
        <w:rPr>
          <w:b w:val="0"/>
          <w:sz w:val="20"/>
        </w:rPr>
        <w:t>При установке прибора учета тепловой энергии и при условии его исправности положение настоящего пункта и Приложения 1 не применяются.</w:t>
      </w:r>
    </w:p>
    <w:p w:rsidR="00266B0D" w:rsidRPr="00EE0088" w:rsidRDefault="00266B0D" w:rsidP="00266B0D">
      <w:pPr>
        <w:pStyle w:val="ab"/>
        <w:ind w:firstLine="426"/>
        <w:jc w:val="both"/>
        <w:rPr>
          <w:b w:val="0"/>
          <w:sz w:val="20"/>
        </w:rPr>
      </w:pPr>
      <w:r w:rsidRPr="00EE0088">
        <w:rPr>
          <w:b w:val="0"/>
          <w:sz w:val="20"/>
        </w:rPr>
        <w:t>1.3. При выполнении</w:t>
      </w:r>
      <w:r w:rsidR="003E5B3C">
        <w:rPr>
          <w:b w:val="0"/>
          <w:sz w:val="20"/>
        </w:rPr>
        <w:t xml:space="preserve"> </w:t>
      </w:r>
      <w:r w:rsidRPr="00EE0088">
        <w:rPr>
          <w:b w:val="0"/>
          <w:sz w:val="20"/>
        </w:rPr>
        <w:t xml:space="preserve"> настоящего </w:t>
      </w:r>
      <w:r>
        <w:rPr>
          <w:b w:val="0"/>
          <w:sz w:val="20"/>
        </w:rPr>
        <w:t>Договора</w:t>
      </w:r>
      <w:r w:rsidRPr="00EE0088">
        <w:rPr>
          <w:b w:val="0"/>
          <w:sz w:val="20"/>
        </w:rPr>
        <w:t xml:space="preserve">,  а также по вопросам,  им не оговоренным, стороны обязуются руководствоваться  Гражданским </w:t>
      </w:r>
      <w:r w:rsidR="003E5B3C">
        <w:rPr>
          <w:b w:val="0"/>
          <w:sz w:val="20"/>
        </w:rPr>
        <w:t xml:space="preserve"> </w:t>
      </w:r>
      <w:r w:rsidRPr="00EE0088">
        <w:rPr>
          <w:b w:val="0"/>
          <w:sz w:val="20"/>
        </w:rPr>
        <w:t xml:space="preserve"> кодексом  РФ, указами Президента РФ, постановлениями </w:t>
      </w:r>
      <w:r w:rsidR="003E5B3C">
        <w:rPr>
          <w:b w:val="0"/>
          <w:sz w:val="20"/>
        </w:rPr>
        <w:t xml:space="preserve"> </w:t>
      </w:r>
      <w:r w:rsidRPr="00EE0088">
        <w:rPr>
          <w:b w:val="0"/>
          <w:sz w:val="20"/>
        </w:rPr>
        <w:t>Правительства РФ, актами органов, осуществляющих государственное регулирование тарифов на тепловую энергию, «Правилами  учета тепловой энергии и теплоносителя» (утв. Минтопэнерго</w:t>
      </w:r>
      <w:r w:rsidR="003E5B3C">
        <w:rPr>
          <w:b w:val="0"/>
          <w:sz w:val="20"/>
        </w:rPr>
        <w:t xml:space="preserve"> </w:t>
      </w:r>
      <w:r w:rsidRPr="00EE0088">
        <w:rPr>
          <w:b w:val="0"/>
          <w:sz w:val="20"/>
        </w:rPr>
        <w:t xml:space="preserve"> РФ 12.09.1995 г. № Вк-4936),  «Правилами технической эксплуатации тепловых</w:t>
      </w:r>
      <w:r w:rsidR="003E5B3C">
        <w:rPr>
          <w:b w:val="0"/>
          <w:sz w:val="20"/>
        </w:rPr>
        <w:t xml:space="preserve"> </w:t>
      </w:r>
      <w:r w:rsidRPr="00EE0088">
        <w:rPr>
          <w:b w:val="0"/>
          <w:sz w:val="20"/>
        </w:rPr>
        <w:t xml:space="preserve"> энергоустановок» (утв. Приказом Минэнерго</w:t>
      </w:r>
      <w:r w:rsidR="003E5B3C">
        <w:rPr>
          <w:b w:val="0"/>
          <w:sz w:val="20"/>
        </w:rPr>
        <w:t xml:space="preserve"> </w:t>
      </w:r>
      <w:r w:rsidRPr="00EE0088">
        <w:rPr>
          <w:b w:val="0"/>
          <w:sz w:val="20"/>
        </w:rPr>
        <w:t xml:space="preserve"> РФ от 24.03.2003 г. № 115) и иными нормативно-правовыми актами.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2. ПРАВА И ОБЯЗАННОСТИ «ЭНЕРГОСНАБЖАЮЩЕЙ ОРГАНИЗАЦИИ»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2.1. «Энергоснабжающая организация» обязана подавать тепловую энергию «</w:t>
      </w:r>
      <w:r w:rsidR="003E5B3C">
        <w:rPr>
          <w:b w:val="0"/>
          <w:sz w:val="20"/>
        </w:rPr>
        <w:t>Потребителю</w:t>
      </w:r>
      <w:r>
        <w:rPr>
          <w:b w:val="0"/>
          <w:sz w:val="20"/>
        </w:rPr>
        <w:t>» в объеме,  указанном  в  настоящем Договоре, в Приложении №1 к нему</w:t>
      </w:r>
      <w:r w:rsidRPr="00972DBF">
        <w:rPr>
          <w:b w:val="0"/>
          <w:sz w:val="20"/>
        </w:rPr>
        <w:t xml:space="preserve">, </w:t>
      </w:r>
      <w:r>
        <w:rPr>
          <w:b w:val="0"/>
          <w:sz w:val="20"/>
        </w:rPr>
        <w:t>в соответствии с  актом  разграничения балансовой принадлежности тепловых сетей и эксплуатационной ответственности сторон (</w:t>
      </w:r>
      <w:r w:rsidRPr="00272B6D">
        <w:rPr>
          <w:b w:val="0"/>
          <w:sz w:val="20"/>
        </w:rPr>
        <w:t>Приложе</w:t>
      </w:r>
      <w:r w:rsidRPr="00E96F33">
        <w:rPr>
          <w:b w:val="0"/>
          <w:sz w:val="20"/>
        </w:rPr>
        <w:t>ние №2). Сведения об объектах теплоснабжения  «</w:t>
      </w:r>
      <w:r w:rsidR="0074336E">
        <w:rPr>
          <w:b w:val="0"/>
          <w:sz w:val="20"/>
        </w:rPr>
        <w:t>Потребителя</w:t>
      </w:r>
      <w:r w:rsidRPr="00E96F33">
        <w:rPr>
          <w:b w:val="0"/>
          <w:sz w:val="20"/>
        </w:rPr>
        <w:t xml:space="preserve">»  приведены в Приложении №3 к настоящему </w:t>
      </w:r>
      <w:r>
        <w:rPr>
          <w:b w:val="0"/>
          <w:sz w:val="20"/>
        </w:rPr>
        <w:t>Договору</w:t>
      </w:r>
      <w:r w:rsidRPr="00E96F33">
        <w:rPr>
          <w:b w:val="0"/>
          <w:sz w:val="20"/>
        </w:rPr>
        <w:t>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2.2. «Энергоснабжающая организация» обязана поддерживать перепад давления между подающим и обратным трубопроводом, обеспечивающим распределение гидравлических нагрузок в соответствии с расчетными величинами, предусмотренными проектом тепловых сетей, и среднесуточную температуру подающей сетевой воды на коллекторах </w:t>
      </w:r>
      <w:r w:rsidRPr="00250211">
        <w:rPr>
          <w:b w:val="0"/>
          <w:sz w:val="20"/>
        </w:rPr>
        <w:t>ТЭЦ</w:t>
      </w:r>
      <w:r>
        <w:rPr>
          <w:b w:val="0"/>
          <w:sz w:val="20"/>
        </w:rPr>
        <w:t xml:space="preserve"> (котельной) в соответствии с температурным графиком (с отклонением не более ±3%), установленном «Энергоснабжающей организацией».    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2.3. «Энергоснабжающая организация» имеет право производить расчет за отпущенную тепловую</w:t>
      </w:r>
      <w:r w:rsidRPr="00BF1F2D">
        <w:rPr>
          <w:b w:val="0"/>
          <w:sz w:val="20"/>
        </w:rPr>
        <w:t xml:space="preserve"> </w:t>
      </w:r>
      <w:r>
        <w:rPr>
          <w:b w:val="0"/>
          <w:sz w:val="20"/>
        </w:rPr>
        <w:t>энергию по температурному перепаду, предусмотренному температурным графиком, при  превышении  «</w:t>
      </w:r>
      <w:r w:rsidR="0074336E">
        <w:rPr>
          <w:b w:val="0"/>
          <w:sz w:val="20"/>
        </w:rPr>
        <w:t>Потребителем</w:t>
      </w:r>
      <w:r>
        <w:rPr>
          <w:b w:val="0"/>
          <w:sz w:val="20"/>
        </w:rPr>
        <w:t>»  среднесуточной температуры обратной сетевой воды более чем на 5 %  против температурного графика.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2.4. «Энергоснабжающая</w:t>
      </w:r>
      <w:r w:rsidR="0074336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организация»  имеет  право ограничивать  или  прекращать подачу тепловой энергии и теплоносителя  в порядке и в случаях, установленных в разделе 4 настоящего Договора, при этом реализация данного правомочия не может рассматриваться как</w:t>
      </w:r>
      <w:r w:rsidR="00961FD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нарушение со стороны «Энергоснабжающей организации» принятых на себя обязательств в соответствии с настоящим Договорам (в части соблюдения температурного графика, объема и режима подачи тепловой энергии и теплоносителя).</w:t>
      </w:r>
    </w:p>
    <w:p w:rsidR="00266B0D" w:rsidRDefault="00266B0D" w:rsidP="00266B0D">
      <w:pPr>
        <w:widowControl w:val="0"/>
        <w:ind w:firstLine="426"/>
        <w:jc w:val="center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3</w:t>
      </w:r>
      <w:r w:rsidR="0074336E">
        <w:rPr>
          <w:sz w:val="20"/>
        </w:rPr>
        <w:t>. ПРАВА И ОБЯЗАННОСТИ  «ПОТРЕБИТЕЛЯ</w:t>
      </w:r>
      <w:r>
        <w:rPr>
          <w:sz w:val="20"/>
        </w:rPr>
        <w:t>»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3.1. «</w:t>
      </w:r>
      <w:r w:rsidR="0074336E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 обязан: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3.1.1. оплачивать тепловую энергию в соответствии с разделом 7 настоящего Договора; </w:t>
      </w:r>
    </w:p>
    <w:p w:rsidR="00266B0D" w:rsidRPr="00892158" w:rsidRDefault="00266B0D" w:rsidP="00266B0D">
      <w:pPr>
        <w:pStyle w:val="ConsNormal"/>
        <w:widowControl/>
        <w:ind w:right="0" w:firstLine="426"/>
        <w:jc w:val="both"/>
        <w:rPr>
          <w:rFonts w:ascii="Times New Roman" w:hAnsi="Times New Roman" w:cs="Times New Roman"/>
        </w:rPr>
      </w:pPr>
      <w:r w:rsidRPr="00892158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2</w:t>
      </w:r>
      <w:r w:rsidRPr="00892158">
        <w:rPr>
          <w:rFonts w:ascii="Times New Roman" w:hAnsi="Times New Roman" w:cs="Times New Roman"/>
        </w:rPr>
        <w:t>. возвращать теплоноситель в полном объеме</w:t>
      </w:r>
      <w:r>
        <w:rPr>
          <w:rFonts w:ascii="Times New Roman" w:hAnsi="Times New Roman" w:cs="Times New Roman"/>
        </w:rPr>
        <w:t xml:space="preserve"> с соответствующим качеством и температурой, </w:t>
      </w:r>
      <w:r w:rsidRPr="00892158">
        <w:rPr>
          <w:rFonts w:ascii="Times New Roman" w:hAnsi="Times New Roman" w:cs="Times New Roman"/>
        </w:rPr>
        <w:t>не допускать утеч</w:t>
      </w:r>
      <w:r>
        <w:rPr>
          <w:rFonts w:ascii="Times New Roman" w:hAnsi="Times New Roman" w:cs="Times New Roman"/>
        </w:rPr>
        <w:t>е</w:t>
      </w:r>
      <w:r w:rsidRPr="00892158">
        <w:rPr>
          <w:rFonts w:ascii="Times New Roman" w:hAnsi="Times New Roman" w:cs="Times New Roman"/>
        </w:rPr>
        <w:t>к и водоразбора;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3.1.3. не допускать превышения среднесуточной  температуры сетевой воды в обратном трубопроводе более чем на 5 %  против температурного графика;</w:t>
      </w: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3.1.4. представлять в «Энергоснабжающую организацию» заявку на годовое потребление тепловой энергии на </w:t>
      </w:r>
      <w:r w:rsidRPr="00E96F33">
        <w:rPr>
          <w:b w:val="0"/>
          <w:sz w:val="20"/>
        </w:rPr>
        <w:t xml:space="preserve">будущий год по видам теплопотребления не позднее 01 марта  текущего года. Уточнённые  объёмы </w:t>
      </w:r>
      <w:r w:rsidR="0074336E">
        <w:rPr>
          <w:b w:val="0"/>
          <w:sz w:val="20"/>
        </w:rPr>
        <w:t>потребления по данным  «Потребителя</w:t>
      </w:r>
      <w:r w:rsidRPr="00E96F33">
        <w:rPr>
          <w:b w:val="0"/>
          <w:sz w:val="20"/>
        </w:rPr>
        <w:t>»  принимаются «Энергоснабжающей организацией» в срок  не позднее 01 сентября текущего года  при наличии и документальном объяснении объективных причин изменения. В случае</w:t>
      </w:r>
      <w:r w:rsidR="00233A2C">
        <w:rPr>
          <w:b w:val="0"/>
          <w:sz w:val="20"/>
        </w:rPr>
        <w:t xml:space="preserve"> </w:t>
      </w:r>
      <w:r w:rsidRPr="00E96F33">
        <w:rPr>
          <w:b w:val="0"/>
          <w:sz w:val="20"/>
        </w:rPr>
        <w:t xml:space="preserve"> несвоевременного представления </w:t>
      </w:r>
      <w:r>
        <w:rPr>
          <w:b w:val="0"/>
          <w:sz w:val="20"/>
        </w:rPr>
        <w:t>(непредставления</w:t>
      </w:r>
      <w:r w:rsidR="0074336E">
        <w:rPr>
          <w:b w:val="0"/>
          <w:sz w:val="20"/>
        </w:rPr>
        <w:t>) «Потребителем</w:t>
      </w:r>
      <w:r w:rsidRPr="00E96F33">
        <w:rPr>
          <w:b w:val="0"/>
          <w:sz w:val="20"/>
        </w:rPr>
        <w:t xml:space="preserve">» сведений о договорных величинах потребления «Энергоснабжающая организация» вправе  определить их самостоятельно  на основании фактически сложившихся объёмов потребления за предшествующие периоды;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3.1.5. в течение трех рабочих дней уведомить «Энергоснабжающую организацию» об изменении места регистрации и (или) почтовых реквизитов для переписки, банковских реквизитов</w:t>
      </w:r>
      <w:r w:rsidR="0074336E">
        <w:rPr>
          <w:b w:val="0"/>
          <w:sz w:val="20"/>
        </w:rPr>
        <w:t>, а также наименования «Потребителя</w:t>
      </w:r>
      <w:r>
        <w:rPr>
          <w:b w:val="0"/>
          <w:sz w:val="20"/>
        </w:rPr>
        <w:t>». П</w:t>
      </w:r>
      <w:r w:rsidR="0074336E">
        <w:rPr>
          <w:b w:val="0"/>
          <w:sz w:val="20"/>
        </w:rPr>
        <w:t>ри реорганизации «Потребитель</w:t>
      </w:r>
      <w:r>
        <w:rPr>
          <w:b w:val="0"/>
          <w:sz w:val="20"/>
        </w:rPr>
        <w:t xml:space="preserve">» обязан произвести полный расчет за принятую тепловую энергию и теплоноситель, а также представить «Энергоснабжающей организации» акт передачи тепловых нагрузок правопреемнику;     </w:t>
      </w: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E96F33">
        <w:rPr>
          <w:b w:val="0"/>
          <w:sz w:val="20"/>
        </w:rPr>
        <w:t>3.1.</w:t>
      </w:r>
      <w:r>
        <w:rPr>
          <w:b w:val="0"/>
          <w:sz w:val="20"/>
        </w:rPr>
        <w:t>6</w:t>
      </w:r>
      <w:r w:rsidRPr="00E96F33">
        <w:rPr>
          <w:b w:val="0"/>
          <w:sz w:val="20"/>
        </w:rPr>
        <w:t>. ежеквартально до 20 числа месяца, сл</w:t>
      </w:r>
      <w:r>
        <w:rPr>
          <w:b w:val="0"/>
          <w:sz w:val="20"/>
        </w:rPr>
        <w:t>едующего за расчётным кварталом</w:t>
      </w:r>
      <w:r w:rsidRPr="00E96F33">
        <w:rPr>
          <w:b w:val="0"/>
          <w:sz w:val="20"/>
        </w:rPr>
        <w:t xml:space="preserve">, а также по мере необходимости совместно с «Энергоснабжающей организацией» оформить акт сверки задолженности за тепловую энергию и теплоноситель, содержащий помимо финансовых обязательств также и данные о количестве поставленной теплоэнергии. </w:t>
      </w: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E96F33">
        <w:rPr>
          <w:b w:val="0"/>
          <w:sz w:val="20"/>
        </w:rPr>
        <w:t>Акт сверки задолженности п</w:t>
      </w:r>
      <w:r w:rsidR="0074336E">
        <w:rPr>
          <w:b w:val="0"/>
          <w:sz w:val="20"/>
        </w:rPr>
        <w:t>одписывается от имени  «Потребителем</w:t>
      </w:r>
      <w:r w:rsidRPr="00E96F33">
        <w:rPr>
          <w:b w:val="0"/>
          <w:sz w:val="20"/>
        </w:rPr>
        <w:t>»  главным бухгалтером и руководителем  либо лицом, уполномоченны</w:t>
      </w:r>
      <w:r w:rsidR="0074336E">
        <w:rPr>
          <w:b w:val="0"/>
          <w:sz w:val="20"/>
        </w:rPr>
        <w:t>м действовать от имени «Потребителя</w:t>
      </w:r>
      <w:r w:rsidRPr="00E96F33">
        <w:rPr>
          <w:b w:val="0"/>
          <w:sz w:val="20"/>
        </w:rPr>
        <w:t>» по доверенности (копия вышеуказанной доверенности должна быть приложена к Акту);</w:t>
      </w: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3.1.7</w:t>
      </w:r>
      <w:r w:rsidRPr="00E96F33">
        <w:rPr>
          <w:b w:val="0"/>
          <w:sz w:val="20"/>
        </w:rPr>
        <w:t>. не менее, чем за 30 рабочих дней до наступления соответствующей даты письменно уведомить «Энергоснабжающую организацию» об утр</w:t>
      </w:r>
      <w:r>
        <w:rPr>
          <w:b w:val="0"/>
          <w:sz w:val="20"/>
        </w:rPr>
        <w:t>ате  прав  (права собственности</w:t>
      </w:r>
      <w:r w:rsidRPr="00E96F33">
        <w:rPr>
          <w:b w:val="0"/>
          <w:sz w:val="20"/>
        </w:rPr>
        <w:t>, арен</w:t>
      </w:r>
      <w:r>
        <w:rPr>
          <w:b w:val="0"/>
          <w:sz w:val="20"/>
        </w:rPr>
        <w:t>ды, ссуды, прав, вытекающих из Д</w:t>
      </w:r>
      <w:r w:rsidRPr="00E96F33">
        <w:rPr>
          <w:b w:val="0"/>
          <w:sz w:val="20"/>
        </w:rPr>
        <w:t>оговора на коммунальное или техническое  обслуживание</w:t>
      </w:r>
      <w:r w:rsidRPr="008D54F6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Pr="008D54F6">
        <w:rPr>
          <w:b w:val="0"/>
          <w:sz w:val="20"/>
        </w:rPr>
        <w:t>прав,</w:t>
      </w:r>
      <w:r>
        <w:rPr>
          <w:b w:val="0"/>
          <w:sz w:val="20"/>
        </w:rPr>
        <w:t xml:space="preserve"> </w:t>
      </w:r>
      <w:r w:rsidRPr="008D54F6">
        <w:rPr>
          <w:b w:val="0"/>
          <w:sz w:val="20"/>
        </w:rPr>
        <w:t>вытекающих из договора на управление многоквартирным домом</w:t>
      </w:r>
      <w:r w:rsidRPr="00E96F33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и т.п.) на объект</w:t>
      </w:r>
      <w:r w:rsidRPr="00E96F33">
        <w:rPr>
          <w:b w:val="0"/>
          <w:sz w:val="20"/>
        </w:rPr>
        <w:t xml:space="preserve">,  теплоснабжение которого осуществляется в рамках настоящего </w:t>
      </w:r>
      <w:r>
        <w:rPr>
          <w:b w:val="0"/>
          <w:sz w:val="20"/>
        </w:rPr>
        <w:t>Договора</w:t>
      </w:r>
      <w:r w:rsidRPr="00E96F33">
        <w:rPr>
          <w:b w:val="0"/>
          <w:sz w:val="20"/>
        </w:rPr>
        <w:t xml:space="preserve">. </w:t>
      </w:r>
      <w:r>
        <w:rPr>
          <w:b w:val="0"/>
          <w:sz w:val="20"/>
        </w:rPr>
        <w:t xml:space="preserve">При этом  </w:t>
      </w:r>
      <w:r w:rsidR="0074336E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 xml:space="preserve"> обязан сообщить наименование</w:t>
      </w:r>
      <w:r w:rsidRPr="00E96F33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 w:rsidRPr="00E96F33">
        <w:rPr>
          <w:b w:val="0"/>
          <w:sz w:val="20"/>
        </w:rPr>
        <w:t>адрес и контактный телефон нового правообладателя</w:t>
      </w:r>
      <w:r>
        <w:rPr>
          <w:b w:val="0"/>
          <w:sz w:val="20"/>
        </w:rPr>
        <w:t>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3.1.8</w:t>
      </w:r>
      <w:r w:rsidRPr="00E96F33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Pr="00E96F33">
        <w:rPr>
          <w:b w:val="0"/>
          <w:sz w:val="20"/>
        </w:rPr>
        <w:t>нести</w:t>
      </w:r>
      <w:r w:rsidR="0074336E">
        <w:rPr>
          <w:b w:val="0"/>
          <w:sz w:val="20"/>
        </w:rPr>
        <w:t xml:space="preserve"> </w:t>
      </w:r>
      <w:r w:rsidRPr="00E96F33">
        <w:rPr>
          <w:b w:val="0"/>
          <w:sz w:val="20"/>
        </w:rPr>
        <w:t xml:space="preserve"> другие обязанности, предусмотренные настоящим</w:t>
      </w:r>
      <w:r>
        <w:rPr>
          <w:b w:val="0"/>
          <w:sz w:val="20"/>
        </w:rPr>
        <w:t xml:space="preserve"> Договором и действующим законодательством.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3.2. «</w:t>
      </w:r>
      <w:r w:rsidR="0074336E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 имеет право подключать к своим тепловым сетям субабонентов, а также новые, реконструированные тепловые сети и теплоустановки только с письменного разрешения «Энергоснабжающей  организации».</w:t>
      </w: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4.  ПОРЯДОК ВВЕДЕНИЯ ОГРАНИЧЕНИЯ ИЛИ ПРЕКРАЩЕНИЯ ТЕПЛОСНАБЖЕНИЯ</w:t>
      </w: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</w:p>
    <w:p w:rsidR="00266B0D" w:rsidRDefault="00266B0D" w:rsidP="00266B0D">
      <w:pPr>
        <w:widowControl w:val="0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>4.1. «Энергоснабжающая организация» имеет право ограничивать или прекращать подачу тепловой энергии и теплоносителя  после предупреждения «</w:t>
      </w:r>
      <w:r w:rsidR="0074336E">
        <w:rPr>
          <w:b w:val="0"/>
          <w:sz w:val="20"/>
        </w:rPr>
        <w:t>Потребителя</w:t>
      </w:r>
      <w:r>
        <w:rPr>
          <w:b w:val="0"/>
          <w:sz w:val="20"/>
        </w:rPr>
        <w:t>» в следующих случаях:</w:t>
      </w:r>
    </w:p>
    <w:p w:rsidR="00266B0D" w:rsidRDefault="00266B0D" w:rsidP="00266B0D">
      <w:pPr>
        <w:widowControl w:val="0"/>
        <w:ind w:firstLine="567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567"/>
        <w:jc w:val="both"/>
        <w:rPr>
          <w:b w:val="0"/>
          <w:sz w:val="20"/>
        </w:rPr>
      </w:pPr>
      <w:r w:rsidRPr="00AD769B">
        <w:rPr>
          <w:sz w:val="20"/>
        </w:rPr>
        <w:t>4.1.1. самовольного  подключения к теплосети</w:t>
      </w:r>
      <w:r>
        <w:rPr>
          <w:b w:val="0"/>
          <w:sz w:val="20"/>
        </w:rPr>
        <w:t xml:space="preserve">  субабонентов, а также теплоустановок или отдельных их частей;</w:t>
      </w:r>
    </w:p>
    <w:p w:rsidR="00266B0D" w:rsidRDefault="00266B0D" w:rsidP="00266B0D">
      <w:pPr>
        <w:widowControl w:val="0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 xml:space="preserve">Прим.: в настоящем пункте, а также в других пунктах настоящего Договора под ограничением понимается как понижение температуры подаваемого теплоносителя, так и частичное или полное прекращение теплоснабжения части объектов, обслуживаемых по настоящему Договору. Избрание того или иного способа ограничения теплоснабжения осуществляется «Энергоснабжающей организации» самостоятельно.  </w:t>
      </w:r>
    </w:p>
    <w:p w:rsidR="00266B0D" w:rsidRPr="00AA41DD" w:rsidRDefault="00266B0D" w:rsidP="00266B0D">
      <w:pPr>
        <w:widowControl w:val="0"/>
        <w:jc w:val="both"/>
        <w:rPr>
          <w:b w:val="0"/>
          <w:sz w:val="20"/>
        </w:rPr>
      </w:pPr>
    </w:p>
    <w:p w:rsidR="00266B0D" w:rsidRPr="005A6273" w:rsidRDefault="00266B0D" w:rsidP="00266B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1DD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2</w:t>
      </w:r>
      <w:r w:rsidRPr="00AA41DD">
        <w:rPr>
          <w:rFonts w:ascii="Times New Roman" w:hAnsi="Times New Roman" w:cs="Times New Roman"/>
          <w:b/>
        </w:rPr>
        <w:t>. В случае, когда удостоверенное органом государственного энергетического надзора неудовлетворительное</w:t>
      </w:r>
      <w:r w:rsidRPr="005A6273">
        <w:rPr>
          <w:rFonts w:ascii="Times New Roman" w:hAnsi="Times New Roman" w:cs="Times New Roman"/>
        </w:rPr>
        <w:t xml:space="preserve"> состояние </w:t>
      </w:r>
      <w:r>
        <w:rPr>
          <w:rFonts w:ascii="Times New Roman" w:hAnsi="Times New Roman" w:cs="Times New Roman"/>
        </w:rPr>
        <w:t>тепло</w:t>
      </w:r>
      <w:r w:rsidRPr="005A6273">
        <w:rPr>
          <w:rFonts w:ascii="Times New Roman" w:hAnsi="Times New Roman" w:cs="Times New Roman"/>
        </w:rPr>
        <w:t xml:space="preserve">установок </w:t>
      </w:r>
      <w:r>
        <w:rPr>
          <w:rFonts w:ascii="Times New Roman" w:hAnsi="Times New Roman" w:cs="Times New Roman"/>
        </w:rPr>
        <w:t>«</w:t>
      </w:r>
      <w:r w:rsidR="0074336E" w:rsidRPr="0074336E">
        <w:rPr>
          <w:rFonts w:ascii="Times New Roman" w:hAnsi="Times New Roman" w:cs="Times New Roman"/>
        </w:rPr>
        <w:t>Потребителя</w:t>
      </w:r>
      <w:r>
        <w:rPr>
          <w:rFonts w:ascii="Times New Roman" w:hAnsi="Times New Roman" w:cs="Times New Roman"/>
        </w:rPr>
        <w:t>»</w:t>
      </w:r>
      <w:r w:rsidRPr="005A6273">
        <w:rPr>
          <w:rFonts w:ascii="Times New Roman" w:hAnsi="Times New Roman" w:cs="Times New Roman"/>
        </w:rPr>
        <w:t xml:space="preserve"> угрожает аварией или создает угрозу жизни и безопасности граждан</w:t>
      </w:r>
      <w:r>
        <w:rPr>
          <w:rFonts w:ascii="Times New Roman" w:hAnsi="Times New Roman" w:cs="Times New Roman"/>
        </w:rPr>
        <w:t>, «Энергоснабжающая организация» вправе ограничить или прекратить подачу теплоэнергии (теплоносителя) «</w:t>
      </w:r>
      <w:r w:rsidR="0074336E" w:rsidRPr="0074336E">
        <w:rPr>
          <w:rFonts w:ascii="Times New Roman" w:hAnsi="Times New Roman" w:cs="Times New Roman"/>
        </w:rPr>
        <w:t>Потребителю</w:t>
      </w:r>
      <w:r>
        <w:rPr>
          <w:rFonts w:ascii="Times New Roman" w:hAnsi="Times New Roman" w:cs="Times New Roman"/>
        </w:rPr>
        <w:t>»</w:t>
      </w:r>
      <w:r w:rsidRPr="005A6273">
        <w:rPr>
          <w:rFonts w:ascii="Times New Roman" w:hAnsi="Times New Roman" w:cs="Times New Roman"/>
        </w:rPr>
        <w:t xml:space="preserve">. О перерыве в подаче, прекращении или об ограничении подачи </w:t>
      </w:r>
      <w:r>
        <w:rPr>
          <w:rFonts w:ascii="Times New Roman" w:hAnsi="Times New Roman" w:cs="Times New Roman"/>
        </w:rPr>
        <w:t xml:space="preserve">тепловой </w:t>
      </w:r>
      <w:r w:rsidRPr="005A6273">
        <w:rPr>
          <w:rFonts w:ascii="Times New Roman" w:hAnsi="Times New Roman" w:cs="Times New Roman"/>
        </w:rPr>
        <w:t xml:space="preserve">энергии </w:t>
      </w:r>
      <w:r>
        <w:rPr>
          <w:rFonts w:ascii="Times New Roman" w:hAnsi="Times New Roman" w:cs="Times New Roman"/>
        </w:rPr>
        <w:t>«Э</w:t>
      </w:r>
      <w:r w:rsidRPr="005A6273">
        <w:rPr>
          <w:rFonts w:ascii="Times New Roman" w:hAnsi="Times New Roman" w:cs="Times New Roman"/>
        </w:rPr>
        <w:t>нергоснабжающая организация</w:t>
      </w:r>
      <w:r>
        <w:rPr>
          <w:rFonts w:ascii="Times New Roman" w:hAnsi="Times New Roman" w:cs="Times New Roman"/>
        </w:rPr>
        <w:t>»</w:t>
      </w:r>
      <w:r w:rsidRPr="005A6273">
        <w:rPr>
          <w:rFonts w:ascii="Times New Roman" w:hAnsi="Times New Roman" w:cs="Times New Roman"/>
        </w:rPr>
        <w:t xml:space="preserve"> должна предупредить </w:t>
      </w:r>
      <w:r>
        <w:rPr>
          <w:rFonts w:ascii="Times New Roman" w:hAnsi="Times New Roman" w:cs="Times New Roman"/>
        </w:rPr>
        <w:t>«</w:t>
      </w:r>
      <w:r w:rsidR="0074336E" w:rsidRPr="0074336E">
        <w:rPr>
          <w:rFonts w:ascii="Times New Roman" w:hAnsi="Times New Roman" w:cs="Times New Roman"/>
        </w:rPr>
        <w:t>Потребителя</w:t>
      </w:r>
      <w:r w:rsidRPr="0074336E">
        <w:rPr>
          <w:rFonts w:ascii="Times New Roman" w:hAnsi="Times New Roman" w:cs="Times New Roman"/>
        </w:rPr>
        <w:t>».</w:t>
      </w:r>
    </w:p>
    <w:p w:rsidR="00266B0D" w:rsidRDefault="00266B0D" w:rsidP="00266B0D">
      <w:pPr>
        <w:pStyle w:val="a5"/>
        <w:rPr>
          <w:sz w:val="20"/>
        </w:rPr>
      </w:pPr>
      <w:r>
        <w:rPr>
          <w:sz w:val="20"/>
        </w:rPr>
        <w:t xml:space="preserve">Для принятия неотложных мер по предупреждению и ликвидации аварий «Энергоснабжающая организация» имеет право ограничить или прекратить подачу </w:t>
      </w:r>
      <w:r w:rsidRPr="008D35AA">
        <w:rPr>
          <w:sz w:val="20"/>
        </w:rPr>
        <w:t>теплоэнергии (теплоносител</w:t>
      </w:r>
      <w:r>
        <w:rPr>
          <w:sz w:val="20"/>
        </w:rPr>
        <w:t>я</w:t>
      </w:r>
      <w:r w:rsidRPr="008D35AA">
        <w:rPr>
          <w:sz w:val="20"/>
        </w:rPr>
        <w:t>)</w:t>
      </w:r>
      <w:r>
        <w:rPr>
          <w:sz w:val="20"/>
        </w:rPr>
        <w:t xml:space="preserve"> «</w:t>
      </w:r>
      <w:r w:rsidR="0074336E" w:rsidRPr="0074336E">
        <w:rPr>
          <w:sz w:val="20"/>
        </w:rPr>
        <w:t>Потребителю</w:t>
      </w:r>
      <w:r w:rsidRPr="0074336E">
        <w:rPr>
          <w:sz w:val="20"/>
        </w:rPr>
        <w:t>»</w:t>
      </w:r>
      <w:r>
        <w:rPr>
          <w:sz w:val="20"/>
        </w:rPr>
        <w:t xml:space="preserve"> без согласования и без соответствующего его предупреждения с последующим уведомлением об этом.</w:t>
      </w:r>
    </w:p>
    <w:p w:rsidR="00266B0D" w:rsidRDefault="00266B0D" w:rsidP="00266B0D">
      <w:pPr>
        <w:widowControl w:val="0"/>
        <w:ind w:firstLine="567"/>
        <w:jc w:val="both"/>
        <w:rPr>
          <w:b w:val="0"/>
          <w:sz w:val="20"/>
        </w:rPr>
      </w:pPr>
      <w:r>
        <w:rPr>
          <w:b w:val="0"/>
          <w:sz w:val="20"/>
        </w:rPr>
        <w:t>4.3. Для  проведения  плановых работ по ремонту оборудования «Энергоснабжающая  организация» за 10 дней до начала ремонтных работ предупреждает  «</w:t>
      </w:r>
      <w:r w:rsidR="0074336E">
        <w:rPr>
          <w:b w:val="0"/>
          <w:sz w:val="20"/>
        </w:rPr>
        <w:t>Потребителя</w:t>
      </w:r>
      <w:r>
        <w:rPr>
          <w:b w:val="0"/>
          <w:sz w:val="20"/>
        </w:rPr>
        <w:t>» о прекращении подачи тепловой энергии. Если в 5-тидневный  срок  после  получения  предупреждения  «</w:t>
      </w:r>
      <w:r w:rsidR="0074336E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не  согласует  день  и время перерыва в подаче тепловой энергии, «Энергоснабжающая организация» вправе установить их самостоятельно.</w:t>
      </w: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5. УЧЕТ  ПОТРЕБЛЕННОЙ ТЕПЛОВОЙ ЭНЕРГИИ И ТЕПЛОНОСИТЕЛЯ.</w:t>
      </w: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ЭКСПЛУАТАЦИЯ ТЕПЛОСИСТЕМ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5.1. Система теплопотребления «</w:t>
      </w:r>
      <w:r w:rsidR="0074336E">
        <w:rPr>
          <w:b w:val="0"/>
          <w:sz w:val="20"/>
        </w:rPr>
        <w:t>Потребителя</w:t>
      </w:r>
      <w:r>
        <w:rPr>
          <w:b w:val="0"/>
          <w:sz w:val="20"/>
        </w:rPr>
        <w:t>» может быть оборудована необходимыми приборами учета, допущенными к эксплуатации в соответствии с «Правилами  учета тепловой энергии и теплоносителя» (утв. Минтопэнерго РФ 12.09.1995 г. № Вк-4936).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Приборы учета, исключенные из реестра измерений, к эксплуатации не допускаются.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5.2. «</w:t>
      </w:r>
      <w:r w:rsidR="0074336E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несет ответственность за сохранность и техническое состояние приборов учета.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В случае обнаружения повреждения приборов учета или возникновения сомнения в правильности их показаний «</w:t>
      </w:r>
      <w:r w:rsidR="0074336E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обязан немедленно поставить в известность об этом «Энергоснабжающую организацию».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Ремонт и замена приборов учета производится за счет «</w:t>
      </w:r>
      <w:r w:rsidR="0074336E">
        <w:rPr>
          <w:b w:val="0"/>
          <w:sz w:val="20"/>
        </w:rPr>
        <w:t>Потребителя</w:t>
      </w:r>
      <w:r>
        <w:rPr>
          <w:b w:val="0"/>
          <w:sz w:val="20"/>
        </w:rPr>
        <w:t>».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5.3. Установка (перестановка), замена и снятие приборов учета производится только в присутствии представителя «Энергоснабжающей организации».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5.4. Учет отпущенной тепловой энергии и теплоносителя</w:t>
      </w:r>
      <w:r>
        <w:rPr>
          <w:b w:val="0"/>
          <w:color w:val="FF0000"/>
          <w:sz w:val="20"/>
        </w:rPr>
        <w:t xml:space="preserve"> </w:t>
      </w:r>
      <w:r>
        <w:rPr>
          <w:b w:val="0"/>
          <w:sz w:val="20"/>
        </w:rPr>
        <w:t xml:space="preserve">и контроль  договорных параметров осуществляется </w:t>
      </w:r>
      <w:r w:rsidRPr="00380809">
        <w:rPr>
          <w:b w:val="0"/>
          <w:sz w:val="20"/>
        </w:rPr>
        <w:t>расчетным балансовым методом, согласно топливному режиму либо по приборам учета «</w:t>
      </w:r>
      <w:r w:rsidR="00DF1D1D">
        <w:rPr>
          <w:b w:val="0"/>
          <w:sz w:val="20"/>
        </w:rPr>
        <w:t>Потребителя</w:t>
      </w:r>
      <w:r w:rsidRPr="00380809">
        <w:rPr>
          <w:b w:val="0"/>
          <w:sz w:val="20"/>
        </w:rPr>
        <w:t>» (при их наличии).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5.5«</w:t>
      </w:r>
      <w:r w:rsidR="00DF1D1D" w:rsidRPr="00BD41BC">
        <w:rPr>
          <w:b w:val="0"/>
          <w:sz w:val="20"/>
        </w:rPr>
        <w:t>Потребитель</w:t>
      </w:r>
      <w:r w:rsidRPr="00380809">
        <w:rPr>
          <w:b w:val="0"/>
          <w:sz w:val="20"/>
        </w:rPr>
        <w:t>», имеющий приборы коммерческого учета тепловой энергии и теплоносителя, представляет в «Энергоснабжающую организацию»  в письменном виде данные о показаниях  приборов учета теплоэнергии и теплоносителя за расчетный месяц в целом.</w:t>
      </w:r>
    </w:p>
    <w:p w:rsidR="00266B0D" w:rsidRPr="00380809" w:rsidRDefault="00266B0D" w:rsidP="00266B0D">
      <w:pPr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Сроки представления «</w:t>
      </w:r>
      <w:r w:rsidR="00DF1D1D">
        <w:rPr>
          <w:b w:val="0"/>
          <w:sz w:val="20"/>
        </w:rPr>
        <w:t>Потребителем</w:t>
      </w:r>
      <w:r w:rsidRPr="00380809">
        <w:rPr>
          <w:b w:val="0"/>
          <w:sz w:val="20"/>
        </w:rPr>
        <w:t>» вышеуказанных отчетов:</w:t>
      </w:r>
    </w:p>
    <w:p w:rsidR="00266B0D" w:rsidRPr="00380809" w:rsidRDefault="00266B0D" w:rsidP="00266B0D">
      <w:pPr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lastRenderedPageBreak/>
        <w:t>за расчетный месяц в целом до 9 часов 25 числа расчетного месяца.</w:t>
      </w:r>
    </w:p>
    <w:p w:rsidR="00266B0D" w:rsidRPr="00380809" w:rsidRDefault="00266B0D" w:rsidP="00266B0D">
      <w:pPr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Отчет (отчеты) за первый расчетный месяц представляются «</w:t>
      </w:r>
      <w:r w:rsidR="00DF1D1D">
        <w:rPr>
          <w:b w:val="0"/>
          <w:sz w:val="20"/>
        </w:rPr>
        <w:t>Потребителем</w:t>
      </w:r>
      <w:r w:rsidRPr="00380809">
        <w:rPr>
          <w:b w:val="0"/>
          <w:sz w:val="20"/>
        </w:rPr>
        <w:t xml:space="preserve">» в соответствии с вышеуказанным графиком, начиная с даты, следующей за датой заключения настоящего </w:t>
      </w:r>
      <w:r>
        <w:rPr>
          <w:b w:val="0"/>
          <w:sz w:val="20"/>
        </w:rPr>
        <w:t>Договора</w:t>
      </w:r>
      <w:r w:rsidRPr="00380809">
        <w:rPr>
          <w:b w:val="0"/>
          <w:sz w:val="20"/>
        </w:rPr>
        <w:t>.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 xml:space="preserve"> В случае непредставления показаний приборов учета (отчета) в установленный срок, а также при отсутствии у «</w:t>
      </w:r>
      <w:r w:rsidR="00DF1D1D">
        <w:rPr>
          <w:b w:val="0"/>
          <w:sz w:val="20"/>
        </w:rPr>
        <w:t>Потребителя</w:t>
      </w:r>
      <w:r w:rsidRPr="00380809">
        <w:rPr>
          <w:b w:val="0"/>
          <w:sz w:val="20"/>
        </w:rPr>
        <w:t xml:space="preserve">» приборов учёта либо его неисправности, количество тепловой энергии,  масса  (объем) теплоносителя,  и  значения его параметров  определяются  «Энергоснабжающей организацией» расчетным балансовым методом в соответствии с п. 5.4. настоящего </w:t>
      </w:r>
      <w:r>
        <w:rPr>
          <w:b w:val="0"/>
          <w:sz w:val="20"/>
        </w:rPr>
        <w:t>Договора</w:t>
      </w:r>
      <w:r w:rsidRPr="00380809">
        <w:rPr>
          <w:b w:val="0"/>
          <w:sz w:val="20"/>
        </w:rPr>
        <w:t>».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5.6.  Граница ответственности между «</w:t>
      </w:r>
      <w:r w:rsidR="00DF1D1D">
        <w:rPr>
          <w:b w:val="0"/>
          <w:sz w:val="20"/>
        </w:rPr>
        <w:t>Потребителем</w:t>
      </w:r>
      <w:r w:rsidRPr="00380809">
        <w:rPr>
          <w:b w:val="0"/>
          <w:sz w:val="20"/>
        </w:rPr>
        <w:t xml:space="preserve">» и «Энергоснабжающей организацией» за состояние и обслуживание систем теплопотребления определяется их балансовой принадлежностью (эксплуатационной ответственностью)  и фиксируется в Акте разграничения балансовой принадлежности тепловых сетей и эксплуатационной ответственности сторон (Приложение № 2 к настоящему </w:t>
      </w:r>
      <w:r>
        <w:rPr>
          <w:b w:val="0"/>
          <w:sz w:val="20"/>
        </w:rPr>
        <w:t>Договору</w:t>
      </w:r>
      <w:r w:rsidRPr="00380809">
        <w:rPr>
          <w:b w:val="0"/>
          <w:sz w:val="20"/>
        </w:rPr>
        <w:t>).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5.7. «</w:t>
      </w:r>
      <w:r w:rsidR="00DF1D1D" w:rsidRPr="00BD41BC">
        <w:rPr>
          <w:b w:val="0"/>
          <w:sz w:val="20"/>
        </w:rPr>
        <w:t>Потребитель</w:t>
      </w:r>
      <w:r w:rsidRPr="00380809">
        <w:rPr>
          <w:b w:val="0"/>
          <w:sz w:val="20"/>
        </w:rPr>
        <w:t>» обязан: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5.7.1. своевременно производить планово-предупредительный ремонт и испытания тепловых сетей, теплопотребляющего оборудования, запорной и регулирующей арматуры;</w:t>
      </w:r>
    </w:p>
    <w:p w:rsidR="00266B0D" w:rsidRPr="00380809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380809">
        <w:rPr>
          <w:b w:val="0"/>
          <w:sz w:val="20"/>
        </w:rPr>
        <w:t>5.7.2. совместно с представителями «Энергоснабжающей организации» проводить опломбирование спусковых кранов, арматуры, приборов учета, обеспечивать сохранность установленных пломб, а их снятие производить только с разрешения «Энергоснабжающей организации»;</w:t>
      </w:r>
    </w:p>
    <w:p w:rsidR="00266B0D" w:rsidRDefault="00266B0D" w:rsidP="00266B0D">
      <w:pPr>
        <w:pStyle w:val="ConsNormal"/>
        <w:widowControl/>
        <w:ind w:righ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5.7.3. в аварийных случаях немедленно отключать от сети поврежденный участок, предварительно согласовав с «Энергоснабжающей организацией», а также обеспечить срочный ремонт своими силами и средствами, применять меры по предотвращению размораживания систем теплопотребления;</w:t>
      </w:r>
    </w:p>
    <w:p w:rsidR="00266B0D" w:rsidRDefault="00266B0D" w:rsidP="00266B0D">
      <w:pPr>
        <w:pStyle w:val="ConsNormal"/>
        <w:widowControl/>
        <w:ind w:righ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5.7.4. 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производить исключительно с разрешения «Энергоснабжающей организации»;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5.7.5. принимать меры, исключающие затопление своих коммуникаций и объектов, которое может возникнуть из-за проникновения воды по теплофикационным  каналам в аварийных случаях;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5.7.6.  прекратить прием тепловой энергии при проведении ремонта в тепловых сетях «Энергоснабжающей организации»;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5.7.7. обеспечивать беспрепятственный доступ представителей «Энергоснабжающей организации» в рабочее время суток к средствам коммерческого учета для: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- контроля   соблюдения  договорных  величин  «</w:t>
      </w:r>
      <w:r w:rsidR="00DF1D1D">
        <w:rPr>
          <w:b w:val="0"/>
          <w:sz w:val="20"/>
        </w:rPr>
        <w:t>Потребителем</w:t>
      </w:r>
      <w:r>
        <w:rPr>
          <w:b w:val="0"/>
          <w:sz w:val="20"/>
        </w:rPr>
        <w:t>» и режима теплопотребления;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- проведения замеров по определению качества тепловой энергии;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- проведения мероприятий по прекращению(ограничению) подачи тепловой энергии в случаях, предусмотренных действующим законодательством и настоящим Договором;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5.7.8. не допускать на трассах тепловых сетей</w:t>
      </w:r>
      <w:r w:rsidR="00DF1D1D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«Энергоснабжающей организации», а также в пределах пятиметровой зоны от них возведения построек, складирования материалов, производство земляных работ, посадки деревьев и кустарников, а в подвальных и полуподвальных помещениях, принадлежащих «Абоненту», в которых проходят транзитные трубопроводы, нахождения людей и складирования материальных ценностей, возведения стен и перегородок, любой другой перепланировки помещений, без письменного разрешения «Энергоснабжающей организации»;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5.7.9. немедленно сообщать «Энергоснабжающей организации» обо всех авариях, пожарах и иных событиях, возникших при пользовании тепловой энергией независимо от того, по чьей вине они произошли; 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5.8. «</w:t>
      </w:r>
      <w:r w:rsidR="00DF1D1D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несет ответственность за техническое состояние и эксплуатацию находящихся в его ведении систем теплопотребления, экономное расходование тепловой энергии, сокращение расхода теплоносителя и соблюдение оперативно-диспетчерской дисциплины.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5.9. Ответственным лицом за исправную и безопасную эксплуатацию теплопотребляющих установок и тепловых сетей «</w:t>
      </w:r>
      <w:r w:rsidR="00DF1D1D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назначает ________________________________________________________________, номер телефона _______________, адрес________________________________________________________________</w:t>
      </w:r>
    </w:p>
    <w:p w:rsidR="00266B0D" w:rsidRPr="00175C04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Ответственным лицом со стороны «Энергоснабжающей организации» (до границы раздела) назначается   </w:t>
      </w:r>
      <w:r w:rsidR="00523397">
        <w:rPr>
          <w:b w:val="0"/>
          <w:sz w:val="20"/>
        </w:rPr>
        <w:t>и.о.   директор   Бубнов В.А.</w:t>
      </w:r>
      <w:r>
        <w:rPr>
          <w:b w:val="0"/>
          <w:sz w:val="20"/>
        </w:rPr>
        <w:t>, номер телефона 8(83174) 2-77-21,  адрес р.п. Сосновское, ул. Кооперативная,  д. 7.</w:t>
      </w: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6. ОТОПИТЕЛЬНЫЙ СЕЗОН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6.1. «</w:t>
      </w:r>
      <w:r w:rsidR="00DF1D1D" w:rsidRPr="00BD41BC">
        <w:rPr>
          <w:b w:val="0"/>
          <w:sz w:val="20"/>
        </w:rPr>
        <w:t>Потребитель</w:t>
      </w:r>
      <w:r>
        <w:rPr>
          <w:b w:val="0"/>
          <w:sz w:val="20"/>
        </w:rPr>
        <w:t>» обязан согласовать с «Энергоснабжающей организацией» порядок отключения теплопотребляющего оборудования от сетей «Энергоснабжающей организации» при выводе оборудования в ремонт, а также при окончании отопительного сезона.</w:t>
      </w:r>
    </w:p>
    <w:p w:rsidR="00266B0D" w:rsidRPr="00C00690" w:rsidRDefault="00266B0D" w:rsidP="00266B0D">
      <w:pPr>
        <w:pStyle w:val="ab"/>
        <w:spacing w:after="0"/>
        <w:ind w:firstLine="426"/>
        <w:rPr>
          <w:b w:val="0"/>
          <w:sz w:val="20"/>
        </w:rPr>
      </w:pPr>
      <w:r>
        <w:rPr>
          <w:b w:val="0"/>
          <w:sz w:val="20"/>
        </w:rPr>
        <w:t>6.2</w:t>
      </w:r>
      <w:r w:rsidRPr="00C00690">
        <w:rPr>
          <w:b w:val="0"/>
          <w:sz w:val="20"/>
        </w:rPr>
        <w:t>. Подача тепловой энергии на нужды отопления производится в отопительный сезон.</w:t>
      </w:r>
    </w:p>
    <w:p w:rsidR="00266B0D" w:rsidRPr="00C00690" w:rsidRDefault="00266B0D" w:rsidP="00266B0D">
      <w:pPr>
        <w:pStyle w:val="a5"/>
        <w:rPr>
          <w:sz w:val="20"/>
        </w:rPr>
      </w:pPr>
      <w:r w:rsidRPr="00C00690">
        <w:rPr>
          <w:sz w:val="20"/>
        </w:rPr>
        <w:t>Дата начала и окончания отопительного сезона определяется решением уполномоченного органа.</w:t>
      </w:r>
    </w:p>
    <w:p w:rsidR="00266B0D" w:rsidRPr="00C00690" w:rsidRDefault="00266B0D" w:rsidP="00266B0D">
      <w:pPr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6.4</w:t>
      </w:r>
      <w:r w:rsidRPr="00C00690">
        <w:rPr>
          <w:b w:val="0"/>
          <w:sz w:val="20"/>
        </w:rPr>
        <w:t>. Начало подачи тепловой энергии на нужды отопления в связи с началом отопительного сезона определяется:</w:t>
      </w:r>
    </w:p>
    <w:p w:rsidR="00266B0D" w:rsidRPr="00C00690" w:rsidRDefault="00266B0D" w:rsidP="00266B0D">
      <w:pPr>
        <w:numPr>
          <w:ilvl w:val="0"/>
          <w:numId w:val="1"/>
        </w:numPr>
        <w:tabs>
          <w:tab w:val="clear" w:pos="927"/>
          <w:tab w:val="num" w:pos="0"/>
        </w:tabs>
        <w:autoSpaceDE w:val="0"/>
        <w:autoSpaceDN w:val="0"/>
        <w:ind w:left="0" w:firstLine="426"/>
        <w:jc w:val="both"/>
        <w:rPr>
          <w:b w:val="0"/>
          <w:sz w:val="20"/>
        </w:rPr>
      </w:pPr>
      <w:r w:rsidRPr="00C00690">
        <w:rPr>
          <w:b w:val="0"/>
          <w:sz w:val="20"/>
        </w:rPr>
        <w:t xml:space="preserve">технической готовностью теплооборудования, теплоустановок и тепловых сетей </w:t>
      </w:r>
      <w:r>
        <w:rPr>
          <w:b w:val="0"/>
          <w:sz w:val="20"/>
        </w:rPr>
        <w:t>«</w:t>
      </w:r>
      <w:r w:rsidR="00DF1D1D">
        <w:rPr>
          <w:b w:val="0"/>
          <w:sz w:val="20"/>
        </w:rPr>
        <w:t>Потребителя</w:t>
      </w:r>
      <w:r>
        <w:rPr>
          <w:b w:val="0"/>
          <w:sz w:val="20"/>
        </w:rPr>
        <w:t>» к началу отопительного сезона</w:t>
      </w:r>
      <w:r w:rsidRPr="00C00690">
        <w:rPr>
          <w:b w:val="0"/>
          <w:sz w:val="20"/>
        </w:rPr>
        <w:t>;</w:t>
      </w:r>
    </w:p>
    <w:p w:rsidR="00266B0D" w:rsidRDefault="00266B0D" w:rsidP="00266B0D">
      <w:pPr>
        <w:numPr>
          <w:ilvl w:val="0"/>
          <w:numId w:val="1"/>
        </w:numPr>
        <w:tabs>
          <w:tab w:val="clear" w:pos="927"/>
          <w:tab w:val="num" w:pos="0"/>
        </w:tabs>
        <w:autoSpaceDE w:val="0"/>
        <w:autoSpaceDN w:val="0"/>
        <w:ind w:left="0" w:firstLine="426"/>
        <w:jc w:val="both"/>
        <w:rPr>
          <w:b w:val="0"/>
          <w:sz w:val="20"/>
        </w:rPr>
      </w:pPr>
      <w:r w:rsidRPr="00C00690">
        <w:rPr>
          <w:b w:val="0"/>
          <w:sz w:val="20"/>
        </w:rPr>
        <w:t>отсутствие</w:t>
      </w:r>
      <w:r>
        <w:rPr>
          <w:b w:val="0"/>
          <w:sz w:val="20"/>
        </w:rPr>
        <w:t>м</w:t>
      </w:r>
      <w:r w:rsidRPr="00C00690">
        <w:rPr>
          <w:b w:val="0"/>
          <w:sz w:val="20"/>
        </w:rPr>
        <w:t xml:space="preserve"> у </w:t>
      </w:r>
      <w:r>
        <w:rPr>
          <w:b w:val="0"/>
          <w:sz w:val="20"/>
        </w:rPr>
        <w:t>«</w:t>
      </w:r>
      <w:r w:rsidR="00DF1D1D">
        <w:rPr>
          <w:b w:val="0"/>
          <w:sz w:val="20"/>
        </w:rPr>
        <w:t>Потребителя</w:t>
      </w:r>
      <w:r>
        <w:rPr>
          <w:b w:val="0"/>
          <w:sz w:val="20"/>
        </w:rPr>
        <w:t>»</w:t>
      </w:r>
      <w:r w:rsidRPr="00C00690">
        <w:rPr>
          <w:b w:val="0"/>
          <w:sz w:val="20"/>
        </w:rPr>
        <w:t xml:space="preserve"> задолженности перед </w:t>
      </w:r>
      <w:r>
        <w:rPr>
          <w:b w:val="0"/>
          <w:sz w:val="20"/>
        </w:rPr>
        <w:t>«</w:t>
      </w:r>
      <w:r w:rsidRPr="00C00690">
        <w:rPr>
          <w:b w:val="0"/>
          <w:sz w:val="20"/>
        </w:rPr>
        <w:t>Энергоснабжающей организацией</w:t>
      </w:r>
      <w:r>
        <w:rPr>
          <w:b w:val="0"/>
          <w:sz w:val="20"/>
        </w:rPr>
        <w:t>»</w:t>
      </w:r>
      <w:r w:rsidRPr="00C00690">
        <w:rPr>
          <w:b w:val="0"/>
          <w:sz w:val="20"/>
        </w:rPr>
        <w:t xml:space="preserve"> по настоящему </w:t>
      </w:r>
      <w:r>
        <w:rPr>
          <w:b w:val="0"/>
          <w:sz w:val="20"/>
        </w:rPr>
        <w:t>Договору</w:t>
      </w:r>
      <w:r w:rsidRPr="00C00690">
        <w:rPr>
          <w:b w:val="0"/>
          <w:sz w:val="20"/>
        </w:rPr>
        <w:t>.</w:t>
      </w:r>
    </w:p>
    <w:p w:rsidR="00266B0D" w:rsidRPr="00C00690" w:rsidRDefault="00266B0D" w:rsidP="00266B0D">
      <w:pPr>
        <w:autoSpaceDE w:val="0"/>
        <w:autoSpaceDN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При отсутствии какого-либо из вышеуказанных оснований «Энергоснабжающая организация» вправе отказаться от возобновления подачи тепловой энергии «</w:t>
      </w:r>
      <w:r w:rsidR="00DF1D1D">
        <w:rPr>
          <w:b w:val="0"/>
          <w:sz w:val="20"/>
        </w:rPr>
        <w:t>Потребителю</w:t>
      </w:r>
      <w:r>
        <w:rPr>
          <w:b w:val="0"/>
          <w:sz w:val="20"/>
        </w:rPr>
        <w:t xml:space="preserve">».  </w:t>
      </w:r>
    </w:p>
    <w:p w:rsidR="00266B0D" w:rsidRPr="00C00690" w:rsidRDefault="00266B0D" w:rsidP="00266B0D">
      <w:pPr>
        <w:pStyle w:val="a5"/>
        <w:rPr>
          <w:sz w:val="20"/>
        </w:rPr>
      </w:pPr>
      <w:r>
        <w:rPr>
          <w:sz w:val="20"/>
        </w:rPr>
        <w:t>6.5</w:t>
      </w:r>
      <w:r w:rsidRPr="00C00690">
        <w:rPr>
          <w:sz w:val="20"/>
        </w:rPr>
        <w:t xml:space="preserve">. Техническая готовность теплооборудования, теплоустановок и тепловых сетей </w:t>
      </w:r>
      <w:r>
        <w:rPr>
          <w:sz w:val="20"/>
        </w:rPr>
        <w:t>«</w:t>
      </w:r>
      <w:r w:rsidR="00DF1D1D" w:rsidRPr="00DF1D1D">
        <w:rPr>
          <w:sz w:val="20"/>
        </w:rPr>
        <w:t>Потребителя</w:t>
      </w:r>
      <w:r w:rsidRPr="00DF1D1D">
        <w:rPr>
          <w:sz w:val="20"/>
        </w:rPr>
        <w:t>»</w:t>
      </w:r>
      <w:r>
        <w:rPr>
          <w:sz w:val="20"/>
        </w:rPr>
        <w:t xml:space="preserve"> к началу отопительного сезона состоит</w:t>
      </w:r>
      <w:r w:rsidRPr="00C00690">
        <w:rPr>
          <w:sz w:val="20"/>
        </w:rPr>
        <w:t xml:space="preserve"> в </w:t>
      </w:r>
      <w:r>
        <w:rPr>
          <w:sz w:val="20"/>
        </w:rPr>
        <w:t>выполнении</w:t>
      </w:r>
      <w:r w:rsidRPr="00C00690">
        <w:rPr>
          <w:sz w:val="20"/>
        </w:rPr>
        <w:t xml:space="preserve"> </w:t>
      </w:r>
      <w:r>
        <w:rPr>
          <w:sz w:val="20"/>
        </w:rPr>
        <w:t>«</w:t>
      </w:r>
      <w:r w:rsidR="00DF1D1D" w:rsidRPr="00DF1D1D">
        <w:rPr>
          <w:sz w:val="20"/>
        </w:rPr>
        <w:t>Потребителем</w:t>
      </w:r>
      <w:r w:rsidRPr="00DF1D1D">
        <w:rPr>
          <w:sz w:val="20"/>
        </w:rPr>
        <w:t>»</w:t>
      </w:r>
      <w:r w:rsidRPr="00C00690">
        <w:rPr>
          <w:sz w:val="20"/>
        </w:rPr>
        <w:t xml:space="preserve"> всего комплекса технических мероприятий по проверке и обеспечению надежно</w:t>
      </w:r>
      <w:r>
        <w:rPr>
          <w:sz w:val="20"/>
        </w:rPr>
        <w:t>й</w:t>
      </w:r>
      <w:r w:rsidRPr="00C00690">
        <w:rPr>
          <w:sz w:val="20"/>
        </w:rPr>
        <w:t xml:space="preserve"> и безопасно</w:t>
      </w:r>
      <w:r>
        <w:rPr>
          <w:sz w:val="20"/>
        </w:rPr>
        <w:t>й</w:t>
      </w:r>
      <w:r w:rsidRPr="00C00690">
        <w:rPr>
          <w:sz w:val="20"/>
        </w:rPr>
        <w:t xml:space="preserve"> эксплуатации</w:t>
      </w:r>
      <w:r>
        <w:rPr>
          <w:sz w:val="20"/>
        </w:rPr>
        <w:t xml:space="preserve"> теплосистем</w:t>
      </w:r>
      <w:r w:rsidRPr="00C00690">
        <w:rPr>
          <w:sz w:val="20"/>
        </w:rPr>
        <w:t xml:space="preserve">, а также соответствие их технического состояния </w:t>
      </w:r>
      <w:r w:rsidRPr="00C00690">
        <w:rPr>
          <w:sz w:val="20"/>
        </w:rPr>
        <w:lastRenderedPageBreak/>
        <w:t>установленным правилам и требованиям.</w:t>
      </w:r>
    </w:p>
    <w:p w:rsidR="00266B0D" w:rsidRPr="00C00690" w:rsidRDefault="00266B0D" w:rsidP="00266B0D">
      <w:pPr>
        <w:pStyle w:val="a5"/>
        <w:rPr>
          <w:sz w:val="20"/>
        </w:rPr>
      </w:pPr>
      <w:r>
        <w:rPr>
          <w:sz w:val="20"/>
        </w:rPr>
        <w:t xml:space="preserve">Основными техническими </w:t>
      </w:r>
      <w:r w:rsidRPr="00C00690">
        <w:rPr>
          <w:sz w:val="20"/>
        </w:rPr>
        <w:t>мероприятиями являются:</w:t>
      </w:r>
    </w:p>
    <w:p w:rsidR="00266B0D" w:rsidRPr="00330985" w:rsidRDefault="00266B0D" w:rsidP="00266B0D">
      <w:pPr>
        <w:pStyle w:val="a5"/>
        <w:rPr>
          <w:sz w:val="20"/>
        </w:rPr>
      </w:pPr>
      <w:r w:rsidRPr="00330985">
        <w:rPr>
          <w:sz w:val="20"/>
        </w:rPr>
        <w:t>- 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ремонта.</w:t>
      </w:r>
    </w:p>
    <w:p w:rsidR="00266B0D" w:rsidRPr="00C00690" w:rsidRDefault="00266B0D" w:rsidP="00266B0D">
      <w:pPr>
        <w:pStyle w:val="a5"/>
        <w:rPr>
          <w:sz w:val="20"/>
        </w:rPr>
      </w:pPr>
      <w:r w:rsidRPr="00C00690">
        <w:rPr>
          <w:sz w:val="20"/>
        </w:rPr>
        <w:t>По результатам испытания составляется соответствующий акт. Выявленные при испытаниях дефекты должны быть устранены, после чего проведены повторные испытания;</w:t>
      </w:r>
    </w:p>
    <w:p w:rsidR="00266B0D" w:rsidRDefault="00266B0D" w:rsidP="00266B0D">
      <w:pPr>
        <w:pStyle w:val="a5"/>
        <w:rPr>
          <w:sz w:val="20"/>
        </w:rPr>
      </w:pPr>
      <w:r w:rsidRPr="00C00690">
        <w:rPr>
          <w:sz w:val="20"/>
        </w:rPr>
        <w:t>- промывка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</w:t>
      </w:r>
      <w:r>
        <w:rPr>
          <w:sz w:val="20"/>
        </w:rPr>
        <w:t>, а также их опрессовка</w:t>
      </w:r>
      <w:r w:rsidRPr="00C00690">
        <w:rPr>
          <w:sz w:val="20"/>
        </w:rPr>
        <w:t>;</w:t>
      </w:r>
    </w:p>
    <w:p w:rsidR="00266B0D" w:rsidRPr="00C00690" w:rsidRDefault="00266B0D" w:rsidP="00266B0D">
      <w:pPr>
        <w:pStyle w:val="a5"/>
        <w:rPr>
          <w:sz w:val="20"/>
        </w:rPr>
      </w:pPr>
      <w:r w:rsidRPr="00C00690">
        <w:rPr>
          <w:sz w:val="20"/>
        </w:rPr>
        <w:t>- шурфовка тепловых сетей для определения коррозионного износа металла труб;</w:t>
      </w:r>
    </w:p>
    <w:p w:rsidR="00266B0D" w:rsidRPr="00C00690" w:rsidRDefault="00266B0D" w:rsidP="00266B0D">
      <w:pPr>
        <w:pStyle w:val="a5"/>
        <w:rPr>
          <w:sz w:val="20"/>
        </w:rPr>
      </w:pPr>
      <w:r w:rsidRPr="00C00690">
        <w:rPr>
          <w:sz w:val="20"/>
        </w:rPr>
        <w:t>- 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изоляции, проверка приборов учета тепловой энергии.</w:t>
      </w:r>
    </w:p>
    <w:p w:rsidR="00266B0D" w:rsidRPr="00C00690" w:rsidRDefault="00266B0D" w:rsidP="00266B0D">
      <w:pPr>
        <w:pStyle w:val="a5"/>
        <w:rPr>
          <w:sz w:val="20"/>
        </w:rPr>
      </w:pPr>
      <w:r>
        <w:rPr>
          <w:sz w:val="20"/>
        </w:rPr>
        <w:t>6.6.</w:t>
      </w:r>
      <w:r w:rsidRPr="00C00690">
        <w:rPr>
          <w:sz w:val="20"/>
        </w:rPr>
        <w:t xml:space="preserve"> До начала отопительного сезона </w:t>
      </w:r>
      <w:r>
        <w:rPr>
          <w:sz w:val="20"/>
        </w:rPr>
        <w:t>«</w:t>
      </w:r>
      <w:r w:rsidR="00DF1D1D" w:rsidRPr="00DF1D1D">
        <w:rPr>
          <w:sz w:val="20"/>
        </w:rPr>
        <w:t>Потребитель</w:t>
      </w:r>
      <w:r w:rsidRPr="00DF1D1D">
        <w:rPr>
          <w:sz w:val="20"/>
        </w:rPr>
        <w:t>»</w:t>
      </w:r>
      <w:r w:rsidRPr="00C00690">
        <w:rPr>
          <w:sz w:val="20"/>
        </w:rPr>
        <w:t xml:space="preserve"> представляет </w:t>
      </w:r>
      <w:r>
        <w:rPr>
          <w:sz w:val="20"/>
        </w:rPr>
        <w:t>«</w:t>
      </w:r>
      <w:r w:rsidRPr="00C00690">
        <w:rPr>
          <w:sz w:val="20"/>
        </w:rPr>
        <w:t>Энергоснабжающей организации</w:t>
      </w:r>
      <w:r>
        <w:rPr>
          <w:sz w:val="20"/>
        </w:rPr>
        <w:t>»</w:t>
      </w:r>
      <w:r w:rsidRPr="00C00690">
        <w:rPr>
          <w:sz w:val="20"/>
        </w:rPr>
        <w:t xml:space="preserve"> справку о проведенных в</w:t>
      </w:r>
      <w:r w:rsidR="007F5D1A">
        <w:rPr>
          <w:sz w:val="20"/>
        </w:rPr>
        <w:t xml:space="preserve">  </w:t>
      </w:r>
      <w:r w:rsidRPr="00C00690">
        <w:rPr>
          <w:sz w:val="20"/>
        </w:rPr>
        <w:t xml:space="preserve"> межотопительный</w:t>
      </w:r>
      <w:r w:rsidR="007F5D1A">
        <w:rPr>
          <w:sz w:val="20"/>
        </w:rPr>
        <w:t xml:space="preserve"> </w:t>
      </w:r>
      <w:r w:rsidRPr="00C00690">
        <w:rPr>
          <w:sz w:val="20"/>
        </w:rPr>
        <w:t xml:space="preserve"> сезон мероприятиях с приложением соответствующих документов (акты и т.п.).  </w:t>
      </w: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7. ПОРЯДОК РАСЧЕТОВ И ПЛАТЕЖЕЙ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E96F33">
        <w:rPr>
          <w:b w:val="0"/>
          <w:sz w:val="20"/>
        </w:rPr>
        <w:t>7.1.  «</w:t>
      </w:r>
      <w:r w:rsidR="00DF1D1D" w:rsidRPr="00BD41BC">
        <w:rPr>
          <w:b w:val="0"/>
          <w:sz w:val="20"/>
        </w:rPr>
        <w:t>Потребитель</w:t>
      </w:r>
      <w:r w:rsidRPr="00E96F33">
        <w:rPr>
          <w:b w:val="0"/>
          <w:sz w:val="20"/>
        </w:rPr>
        <w:t xml:space="preserve">» оплачивает </w:t>
      </w:r>
      <w:r>
        <w:rPr>
          <w:b w:val="0"/>
          <w:sz w:val="20"/>
        </w:rPr>
        <w:t xml:space="preserve"> «Энергоснабжающей организации» с</w:t>
      </w:r>
      <w:r w:rsidRPr="00E96F33">
        <w:rPr>
          <w:b w:val="0"/>
          <w:sz w:val="20"/>
        </w:rPr>
        <w:t>тоимость тепловой энергии, исходя из тарифа, установленного органами по государственному регулированию тарифов.</w:t>
      </w:r>
    </w:p>
    <w:p w:rsidR="00523397" w:rsidRDefault="00523397" w:rsidP="00523397">
      <w:pPr>
        <w:widowControl w:val="0"/>
        <w:jc w:val="both"/>
        <w:rPr>
          <w:b w:val="0"/>
          <w:sz w:val="20"/>
        </w:rPr>
      </w:pPr>
    </w:p>
    <w:p w:rsidR="00266B0D" w:rsidRPr="00E96F33" w:rsidRDefault="00266B0D" w:rsidP="00523397">
      <w:pPr>
        <w:widowControl w:val="0"/>
        <w:jc w:val="both"/>
        <w:rPr>
          <w:b w:val="0"/>
          <w:sz w:val="20"/>
        </w:rPr>
      </w:pPr>
      <w:r>
        <w:rPr>
          <w:b w:val="0"/>
          <w:sz w:val="20"/>
        </w:rPr>
        <w:t xml:space="preserve">7.2. В </w:t>
      </w:r>
      <w:r w:rsidRPr="00E96F33">
        <w:rPr>
          <w:b w:val="0"/>
          <w:sz w:val="20"/>
        </w:rPr>
        <w:t>течение срока действия настоящего договора тариф на тепловую энергию может быть изменен органами по государственному регулированию тарифов</w:t>
      </w:r>
      <w:r>
        <w:rPr>
          <w:b w:val="0"/>
          <w:sz w:val="20"/>
        </w:rPr>
        <w:t xml:space="preserve">. </w:t>
      </w:r>
    </w:p>
    <w:p w:rsidR="00266B0D" w:rsidRPr="00F13D40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E96F33">
        <w:rPr>
          <w:b w:val="0"/>
          <w:sz w:val="20"/>
        </w:rPr>
        <w:t>7.3</w:t>
      </w:r>
      <w:r w:rsidRPr="001B356B">
        <w:rPr>
          <w:b w:val="0"/>
          <w:sz w:val="20"/>
        </w:rPr>
        <w:t xml:space="preserve">. </w:t>
      </w:r>
      <w:r w:rsidRPr="00F13D40">
        <w:rPr>
          <w:b w:val="0"/>
          <w:sz w:val="20"/>
        </w:rPr>
        <w:t>В целях недопущения срыва отопительного сезона, расчеты за предоставленные услуги по теплоснабжению осуществляются путем предоплаты в пределах бюджетных ассигнований выделенных на календарный год.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Датой оплаты считается день поступления денежных средств на расчетный счет «Энергоснабжающей организации».</w:t>
      </w:r>
    </w:p>
    <w:p w:rsidR="00266B0D" w:rsidRPr="00E96F33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E96F33">
        <w:rPr>
          <w:b w:val="0"/>
          <w:sz w:val="20"/>
        </w:rPr>
        <w:t>7.</w:t>
      </w:r>
      <w:r>
        <w:rPr>
          <w:b w:val="0"/>
          <w:sz w:val="20"/>
        </w:rPr>
        <w:t>4</w:t>
      </w:r>
      <w:r w:rsidRPr="00E96F33">
        <w:rPr>
          <w:b w:val="0"/>
          <w:sz w:val="20"/>
        </w:rPr>
        <w:t>.</w:t>
      </w:r>
      <w:r>
        <w:rPr>
          <w:b w:val="0"/>
          <w:sz w:val="20"/>
        </w:rPr>
        <w:t xml:space="preserve"> </w:t>
      </w:r>
      <w:r w:rsidRPr="00E96F33">
        <w:rPr>
          <w:b w:val="0"/>
          <w:sz w:val="20"/>
        </w:rPr>
        <w:t>Если дата  расчетов приходится на выходные или праздничные дни, то расчетным является день, следующий за ним</w:t>
      </w:r>
      <w:r>
        <w:rPr>
          <w:b w:val="0"/>
          <w:sz w:val="20"/>
        </w:rPr>
        <w:t>и</w:t>
      </w:r>
      <w:r w:rsidRPr="00E96F33">
        <w:rPr>
          <w:b w:val="0"/>
          <w:sz w:val="20"/>
        </w:rPr>
        <w:t xml:space="preserve">.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7.</w:t>
      </w:r>
      <w:r w:rsidRPr="007A0DBE">
        <w:rPr>
          <w:b w:val="0"/>
          <w:sz w:val="20"/>
        </w:rPr>
        <w:t>5</w:t>
      </w:r>
      <w:r>
        <w:rPr>
          <w:b w:val="0"/>
          <w:sz w:val="20"/>
        </w:rPr>
        <w:t>. Погашение «</w:t>
      </w:r>
      <w:r w:rsidR="00DF1D1D">
        <w:rPr>
          <w:b w:val="0"/>
          <w:sz w:val="20"/>
        </w:rPr>
        <w:t>Потребителем</w:t>
      </w:r>
      <w:r>
        <w:rPr>
          <w:b w:val="0"/>
          <w:sz w:val="20"/>
        </w:rPr>
        <w:t xml:space="preserve">» образовавшейся задолженности за принятую тепловую энергию осуществляется в порядке календарной очередности образования задолженности. 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В случае, если при проведении расчетов по настоящему договору «</w:t>
      </w:r>
      <w:r w:rsidR="00DF1D1D">
        <w:rPr>
          <w:b w:val="0"/>
          <w:sz w:val="20"/>
        </w:rPr>
        <w:t>Потребителем</w:t>
      </w:r>
      <w:r>
        <w:rPr>
          <w:b w:val="0"/>
          <w:sz w:val="20"/>
        </w:rPr>
        <w:t>» не указывается: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- за какой период производится оплата, «Энергоснабжающая организация» зачисляет эту сумму в счет ранее возникшей задолженности «</w:t>
      </w:r>
      <w:r w:rsidR="00DF1D1D">
        <w:rPr>
          <w:b w:val="0"/>
          <w:sz w:val="20"/>
        </w:rPr>
        <w:t>Потребителя</w:t>
      </w:r>
      <w:r>
        <w:rPr>
          <w:b w:val="0"/>
          <w:sz w:val="20"/>
        </w:rPr>
        <w:t>».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8. ОТВЕТСТВЕННОСТЬ СТОРОН</w:t>
      </w:r>
    </w:p>
    <w:p w:rsidR="00266B0D" w:rsidRDefault="00266B0D" w:rsidP="00266B0D">
      <w:pPr>
        <w:widowControl w:val="0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8.1.  За нарушение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8.2.  «Энергоснабжающая организация»  не  несет  ответственности перед  «</w:t>
      </w:r>
      <w:r w:rsidR="00DF1D1D">
        <w:rPr>
          <w:b w:val="0"/>
          <w:sz w:val="20"/>
        </w:rPr>
        <w:t>Потребителем</w:t>
      </w:r>
      <w:r>
        <w:rPr>
          <w:b w:val="0"/>
          <w:sz w:val="20"/>
        </w:rPr>
        <w:t>» за снижение параметров теплоносителя и недоотпуск тепловой энергии, вызванный: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8.2.1. стихийными явлениями: гроза, буря, наводнение, землетрясение, пожар, длительное похолодание, при котором температура наружного воздуха держится более 48 час. ниже на 3°С  и более расчетной температуры.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8.2.2.  Неправильными действиями персонала «</w:t>
      </w:r>
      <w:r w:rsidR="00DF1D1D">
        <w:rPr>
          <w:b w:val="0"/>
          <w:sz w:val="20"/>
        </w:rPr>
        <w:t>Потребителя</w:t>
      </w:r>
      <w:r>
        <w:rPr>
          <w:b w:val="0"/>
          <w:sz w:val="20"/>
        </w:rPr>
        <w:t>» или посторонних лиц  (повреждение трубопроводов,  повреждение абонентского ввода);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8.2.3.  Ограничениями или отключениями в соответствии с пунктами 4.1, 4.2, 4.3  настоящего Договора;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8.2.4. Несоблюдением  «</w:t>
      </w:r>
      <w:r w:rsidR="00681D1D">
        <w:rPr>
          <w:b w:val="0"/>
          <w:sz w:val="20"/>
        </w:rPr>
        <w:t>Потребителем</w:t>
      </w:r>
      <w:r>
        <w:rPr>
          <w:b w:val="0"/>
          <w:sz w:val="20"/>
        </w:rPr>
        <w:t>»  договорного режима теплопотребления.</w:t>
      </w:r>
    </w:p>
    <w:p w:rsidR="00716969" w:rsidRDefault="00716969" w:rsidP="00716969">
      <w:pPr>
        <w:widowControl w:val="0"/>
        <w:ind w:firstLine="426"/>
        <w:jc w:val="both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8.2.5. </w:t>
      </w:r>
      <w:r w:rsidR="00681D1D">
        <w:rPr>
          <w:b w:val="0"/>
          <w:color w:val="000000"/>
          <w:sz w:val="20"/>
        </w:rPr>
        <w:t>При несвоевременной оплате за потребленную тепловую энергию в горячей воде «Абонент» обязан оплатить « Энергоснабжающей организации » пени в размере одной сто тридцатой ставки  рефенансирования Центрального банка Российской Федерации, действующей на день фактической оплаты от невыплаченной в срок суммы , за каждый день просрочки ,начиная со следующего дня после дня  наступления установленного срока оплаты  по  день фактической оплаты.</w:t>
      </w:r>
    </w:p>
    <w:p w:rsidR="00266B0D" w:rsidRPr="005C4B54" w:rsidRDefault="00716969" w:rsidP="00716969">
      <w:pPr>
        <w:widowControl w:val="0"/>
        <w:jc w:val="both"/>
        <w:rPr>
          <w:b w:val="0"/>
          <w:sz w:val="20"/>
        </w:rPr>
      </w:pPr>
      <w:r>
        <w:rPr>
          <w:b w:val="0"/>
          <w:color w:val="000000"/>
          <w:sz w:val="20"/>
        </w:rPr>
        <w:t xml:space="preserve">          </w:t>
      </w:r>
      <w:r w:rsidR="00266B0D">
        <w:rPr>
          <w:b w:val="0"/>
          <w:color w:val="000000"/>
          <w:sz w:val="20"/>
        </w:rPr>
        <w:t xml:space="preserve">8.3.  </w:t>
      </w:r>
      <w:r w:rsidR="00266B0D" w:rsidRPr="005C4B54">
        <w:rPr>
          <w:b w:val="0"/>
          <w:color w:val="000000"/>
          <w:sz w:val="20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266B0D">
        <w:rPr>
          <w:b w:val="0"/>
          <w:color w:val="000000"/>
          <w:sz w:val="20"/>
        </w:rPr>
        <w:t>Договору</w:t>
      </w:r>
      <w:r w:rsidR="00266B0D" w:rsidRPr="005C4B54">
        <w:rPr>
          <w:b w:val="0"/>
          <w:color w:val="000000"/>
          <w:sz w:val="20"/>
        </w:rPr>
        <w:t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</w:t>
      </w:r>
      <w:r w:rsidR="00266B0D">
        <w:rPr>
          <w:b w:val="0"/>
          <w:color w:val="000000"/>
          <w:sz w:val="20"/>
        </w:rPr>
        <w:t xml:space="preserve"> Договора</w:t>
      </w:r>
      <w:r w:rsidR="00266B0D" w:rsidRPr="005C4B54">
        <w:rPr>
          <w:b w:val="0"/>
          <w:color w:val="000000"/>
          <w:sz w:val="20"/>
        </w:rPr>
        <w:t xml:space="preserve">. При этом срок исполнения Сторонами обязательств по настоящему </w:t>
      </w:r>
      <w:r w:rsidR="00266B0D">
        <w:rPr>
          <w:b w:val="0"/>
          <w:color w:val="000000"/>
          <w:sz w:val="20"/>
        </w:rPr>
        <w:t xml:space="preserve">Договору </w:t>
      </w:r>
      <w:r w:rsidR="00266B0D" w:rsidRPr="005C4B54">
        <w:rPr>
          <w:b w:val="0"/>
          <w:color w:val="000000"/>
          <w:sz w:val="20"/>
        </w:rPr>
        <w:t>соразмерно отодвигается на время действия таких обстоятельств</w:t>
      </w:r>
      <w:r w:rsidR="00266B0D">
        <w:rPr>
          <w:b w:val="0"/>
          <w:color w:val="000000"/>
          <w:sz w:val="20"/>
        </w:rPr>
        <w:t>.</w:t>
      </w:r>
    </w:p>
    <w:p w:rsidR="00266B0D" w:rsidRPr="005C4B54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FB7D5A" w:rsidRDefault="00FB7D5A" w:rsidP="00266B0D">
      <w:pPr>
        <w:widowControl w:val="0"/>
        <w:ind w:firstLine="426"/>
        <w:jc w:val="center"/>
        <w:rPr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9. СРОК ДЕЙСТВИЯ ДОГОВОРА И ПОРЯДОК РАЗРЕШЕНИЯ СПОРОВ.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511B92">
        <w:rPr>
          <w:b w:val="0"/>
          <w:sz w:val="20"/>
        </w:rPr>
        <w:t>9.1</w:t>
      </w:r>
      <w:r w:rsidRPr="00E96F33">
        <w:rPr>
          <w:b w:val="0"/>
          <w:sz w:val="20"/>
        </w:rPr>
        <w:t xml:space="preserve">.  Настоящий </w:t>
      </w:r>
      <w:r>
        <w:rPr>
          <w:b w:val="0"/>
          <w:sz w:val="20"/>
        </w:rPr>
        <w:t xml:space="preserve"> Договор </w:t>
      </w:r>
      <w:r w:rsidRPr="00E96F33">
        <w:rPr>
          <w:b w:val="0"/>
          <w:sz w:val="20"/>
        </w:rPr>
        <w:t xml:space="preserve"> </w:t>
      </w:r>
      <w:r>
        <w:rPr>
          <w:b w:val="0"/>
          <w:sz w:val="20"/>
        </w:rPr>
        <w:t>в</w:t>
      </w:r>
      <w:r w:rsidRPr="006D6721">
        <w:rPr>
          <w:b w:val="0"/>
          <w:sz w:val="20"/>
        </w:rPr>
        <w:t>ступает  в  силу  с   момента  подписания,  распространяет  своё   действие  на  правоотношен</w:t>
      </w:r>
      <w:r w:rsidR="00681D1D">
        <w:rPr>
          <w:b w:val="0"/>
          <w:sz w:val="20"/>
        </w:rPr>
        <w:t>ия,   возникшие  с  «_____</w:t>
      </w:r>
      <w:r w:rsidR="00E60E51" w:rsidRPr="006D6721">
        <w:rPr>
          <w:b w:val="0"/>
          <w:sz w:val="20"/>
        </w:rPr>
        <w:t xml:space="preserve">»  </w:t>
      </w:r>
      <w:r w:rsidR="00681D1D">
        <w:rPr>
          <w:b w:val="0"/>
          <w:sz w:val="20"/>
        </w:rPr>
        <w:t>_______  202___</w:t>
      </w:r>
      <w:r w:rsidRPr="006D6721">
        <w:rPr>
          <w:b w:val="0"/>
          <w:sz w:val="20"/>
        </w:rPr>
        <w:t xml:space="preserve">  года  и действует</w:t>
      </w:r>
      <w:r w:rsidRPr="006D6721">
        <w:rPr>
          <w:b w:val="0"/>
          <w:color w:val="000080"/>
          <w:sz w:val="20"/>
        </w:rPr>
        <w:t xml:space="preserve">   </w:t>
      </w:r>
      <w:r w:rsidRPr="006D6721">
        <w:rPr>
          <w:b w:val="0"/>
          <w:sz w:val="20"/>
        </w:rPr>
        <w:t xml:space="preserve"> по  </w:t>
      </w:r>
      <w:r w:rsidR="00681D1D">
        <w:rPr>
          <w:b w:val="0"/>
          <w:color w:val="000080"/>
          <w:sz w:val="20"/>
        </w:rPr>
        <w:t>«31</w:t>
      </w:r>
      <w:r w:rsidR="00E60E51" w:rsidRPr="006D6721">
        <w:rPr>
          <w:b w:val="0"/>
          <w:color w:val="000080"/>
          <w:sz w:val="20"/>
        </w:rPr>
        <w:t xml:space="preserve">»   </w:t>
      </w:r>
      <w:r w:rsidR="00661A9A">
        <w:rPr>
          <w:b w:val="0"/>
          <w:color w:val="000080"/>
          <w:sz w:val="20"/>
        </w:rPr>
        <w:t>декабря</w:t>
      </w:r>
      <w:r w:rsidR="00864B9F" w:rsidRPr="006D6721">
        <w:rPr>
          <w:b w:val="0"/>
          <w:color w:val="000080"/>
          <w:sz w:val="20"/>
        </w:rPr>
        <w:t xml:space="preserve"> </w:t>
      </w:r>
      <w:r w:rsidR="00681D1D">
        <w:rPr>
          <w:b w:val="0"/>
          <w:color w:val="000080"/>
          <w:sz w:val="20"/>
        </w:rPr>
        <w:t xml:space="preserve"> 202____</w:t>
      </w:r>
      <w:r w:rsidRPr="006D6721">
        <w:rPr>
          <w:b w:val="0"/>
          <w:color w:val="000080"/>
          <w:sz w:val="20"/>
        </w:rPr>
        <w:t xml:space="preserve"> года</w:t>
      </w:r>
      <w:r w:rsidRPr="006D6721">
        <w:rPr>
          <w:b w:val="0"/>
          <w:sz w:val="20"/>
        </w:rPr>
        <w:t xml:space="preserve">,  </w:t>
      </w:r>
      <w:r w:rsidR="003B57CA" w:rsidRPr="006D6721">
        <w:rPr>
          <w:b w:val="0"/>
          <w:sz w:val="20"/>
        </w:rPr>
        <w:t>а  по  финансовым  вопросам -</w:t>
      </w:r>
      <w:r w:rsidRPr="006D6721">
        <w:rPr>
          <w:b w:val="0"/>
          <w:sz w:val="20"/>
        </w:rPr>
        <w:t xml:space="preserve">   до  полного  </w:t>
      </w:r>
      <w:r w:rsidR="003B57CA" w:rsidRPr="006D6721">
        <w:rPr>
          <w:b w:val="0"/>
          <w:sz w:val="20"/>
        </w:rPr>
        <w:t>их исполнения</w:t>
      </w:r>
      <w:r w:rsidRPr="006D6721">
        <w:rPr>
          <w:b w:val="0"/>
          <w:sz w:val="20"/>
        </w:rPr>
        <w:t>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Действие настоящего Договора прекращается досрочно в случае утраты </w:t>
      </w:r>
      <w:r w:rsidR="00681D1D">
        <w:rPr>
          <w:b w:val="0"/>
          <w:sz w:val="20"/>
        </w:rPr>
        <w:t>Потребителем</w:t>
      </w:r>
      <w:r>
        <w:rPr>
          <w:b w:val="0"/>
          <w:sz w:val="20"/>
        </w:rPr>
        <w:t xml:space="preserve"> прав на объект, теплоснабжение которого осуществляется в рамках настоящего Договора.</w:t>
      </w:r>
    </w:p>
    <w:p w:rsidR="00266B0D" w:rsidRPr="00421309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 xml:space="preserve">При прекращении прав на обслуживаемый объект последней датой действия настоящего Договора является </w:t>
      </w:r>
      <w:r>
        <w:rPr>
          <w:b w:val="0"/>
          <w:sz w:val="20"/>
        </w:rPr>
        <w:lastRenderedPageBreak/>
        <w:t xml:space="preserve">последняя дата существования прав </w:t>
      </w:r>
      <w:r w:rsidR="00681D1D">
        <w:rPr>
          <w:b w:val="0"/>
          <w:sz w:val="20"/>
        </w:rPr>
        <w:t>Потребителя</w:t>
      </w:r>
      <w:r>
        <w:rPr>
          <w:b w:val="0"/>
          <w:sz w:val="20"/>
        </w:rPr>
        <w:t xml:space="preserve"> на обслуживаемый объект. При государственной регистрации перехода прав на обслуживаемый объект, последним днём действия настоящего Договора является дата, предшествующая дате государственной регистрации перехода прав.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 w:rsidRPr="00E96F33">
        <w:rPr>
          <w:b w:val="0"/>
          <w:sz w:val="20"/>
        </w:rPr>
        <w:t xml:space="preserve">9.2.В случае возникновения разногласий при перезаключении настоящего </w:t>
      </w:r>
      <w:r>
        <w:rPr>
          <w:b w:val="0"/>
          <w:sz w:val="20"/>
        </w:rPr>
        <w:t xml:space="preserve">Договора </w:t>
      </w:r>
      <w:r w:rsidRPr="00E96F33">
        <w:rPr>
          <w:b w:val="0"/>
          <w:sz w:val="20"/>
        </w:rPr>
        <w:t xml:space="preserve"> и до их урегулирования, отношения сторон регулируются ранее заключенным </w:t>
      </w:r>
      <w:r>
        <w:rPr>
          <w:b w:val="0"/>
          <w:sz w:val="20"/>
        </w:rPr>
        <w:t>Договором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9.3. Споры, связанные с неисполнением или ненадлежащим исполнением  настоящего Договора, а также о его расторжении или изменении рассматриваются в арбитражном суде в соответствии с действующим законодательством.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9.4..Данный Договор составлен в двух экземплярах,  из которых один находится в «Энергоснабжающей организации»,  другой -  у «</w:t>
      </w:r>
      <w:r w:rsidR="00681D1D">
        <w:rPr>
          <w:b w:val="0"/>
          <w:sz w:val="20"/>
        </w:rPr>
        <w:t>Потребителя</w:t>
      </w:r>
      <w:r>
        <w:rPr>
          <w:b w:val="0"/>
          <w:sz w:val="20"/>
        </w:rPr>
        <w:t>». Приложения к настоящему Договору  на трех листах  являются неотъемлемой частью настоящего Договора.</w:t>
      </w:r>
    </w:p>
    <w:p w:rsidR="00266B0D" w:rsidRDefault="00681D1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9.5.</w:t>
      </w:r>
      <w:r w:rsidRPr="00681D1D">
        <w:rPr>
          <w:b w:val="0"/>
          <w:sz w:val="20"/>
        </w:rPr>
        <w:t>По  истечения  срока   действия  настоящего  договора,  если   ни   одна   сторона  не  заявит  о  его   прекращении   за  1  месяц,  данный   договор</w:t>
      </w:r>
      <w:r>
        <w:rPr>
          <w:sz w:val="20"/>
        </w:rPr>
        <w:t xml:space="preserve">      </w:t>
      </w:r>
      <w:r w:rsidRPr="00681D1D">
        <w:rPr>
          <w:b w:val="0"/>
          <w:sz w:val="20"/>
        </w:rPr>
        <w:t>считается  пролонгированным   на  следующий  год</w:t>
      </w:r>
      <w:r>
        <w:rPr>
          <w:sz w:val="20"/>
        </w:rPr>
        <w:t xml:space="preserve">   </w:t>
      </w:r>
      <w:r w:rsidRPr="00D71226">
        <w:rPr>
          <w:b w:val="0"/>
          <w:sz w:val="20"/>
        </w:rPr>
        <w:t>с  «01» января   по  « 31»   декабря.</w:t>
      </w:r>
      <w:r>
        <w:rPr>
          <w:sz w:val="20"/>
        </w:rPr>
        <w:t xml:space="preserve">        </w:t>
      </w:r>
      <w:r>
        <w:rPr>
          <w:b w:val="0"/>
          <w:sz w:val="20"/>
        </w:rPr>
        <w:t>Количество   пролонгаций  -   не   ограничено.</w:t>
      </w:r>
    </w:p>
    <w:p w:rsidR="00681D1D" w:rsidRDefault="00266B0D" w:rsidP="00266B0D">
      <w:pPr>
        <w:pStyle w:val="1"/>
        <w:keepNext w:val="0"/>
        <w:widowControl w:val="0"/>
        <w:rPr>
          <w:b w:val="0"/>
        </w:rPr>
      </w:pPr>
      <w:r>
        <w:rPr>
          <w:b w:val="0"/>
        </w:rPr>
        <w:t xml:space="preserve"> </w:t>
      </w:r>
    </w:p>
    <w:p w:rsidR="00266B0D" w:rsidRDefault="00266B0D" w:rsidP="00266B0D">
      <w:pPr>
        <w:pStyle w:val="1"/>
        <w:keepNext w:val="0"/>
        <w:widowControl w:val="0"/>
      </w:pPr>
      <w:r>
        <w:t>П Р И Л О Ж Е Н И Я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  <w:r>
        <w:rPr>
          <w:b w:val="0"/>
          <w:sz w:val="20"/>
        </w:rPr>
        <w:t>к настоящему Договору: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Pr="00330985" w:rsidRDefault="00266B0D" w:rsidP="00266B0D">
      <w:pPr>
        <w:widowControl w:val="0"/>
        <w:jc w:val="both"/>
        <w:rPr>
          <w:b w:val="0"/>
          <w:sz w:val="20"/>
        </w:rPr>
      </w:pPr>
      <w:r w:rsidRPr="00330985">
        <w:rPr>
          <w:b w:val="0"/>
          <w:sz w:val="20"/>
        </w:rPr>
        <w:t xml:space="preserve">      1. Договорный (ориентировочный) объем поставок тепловой энергии и теплоносителя (Приложение №1).</w:t>
      </w:r>
    </w:p>
    <w:p w:rsidR="00266B0D" w:rsidRPr="00E96F33" w:rsidRDefault="00266B0D" w:rsidP="00266B0D">
      <w:pPr>
        <w:widowControl w:val="0"/>
        <w:jc w:val="both"/>
        <w:rPr>
          <w:b w:val="0"/>
          <w:sz w:val="20"/>
        </w:rPr>
      </w:pPr>
      <w:r w:rsidRPr="00330985">
        <w:rPr>
          <w:b w:val="0"/>
          <w:sz w:val="20"/>
        </w:rPr>
        <w:t xml:space="preserve">      2. Акт разграничения балансовой принадлежности тепловых сетей и эксплуатационной ответственности сторон (</w:t>
      </w:r>
      <w:r w:rsidRPr="00E96F33">
        <w:rPr>
          <w:b w:val="0"/>
          <w:sz w:val="20"/>
        </w:rPr>
        <w:t>Приложение №2).</w:t>
      </w:r>
    </w:p>
    <w:p w:rsidR="00266B0D" w:rsidRDefault="00266B0D" w:rsidP="00266B0D">
      <w:pPr>
        <w:widowControl w:val="0"/>
        <w:jc w:val="both"/>
        <w:rPr>
          <w:b w:val="0"/>
          <w:sz w:val="20"/>
        </w:rPr>
      </w:pPr>
      <w:r w:rsidRPr="00E96F33">
        <w:rPr>
          <w:b w:val="0"/>
          <w:sz w:val="20"/>
        </w:rPr>
        <w:t xml:space="preserve">      3. Сведения об об</w:t>
      </w:r>
      <w:r w:rsidR="00681D1D">
        <w:rPr>
          <w:b w:val="0"/>
          <w:sz w:val="20"/>
        </w:rPr>
        <w:t>ъектах  теплоснабжения «Потребителя</w:t>
      </w:r>
      <w:r w:rsidRPr="00E96F33">
        <w:rPr>
          <w:b w:val="0"/>
          <w:sz w:val="20"/>
        </w:rPr>
        <w:t>» (Приложение №3).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p w:rsidR="00266B0D" w:rsidRDefault="00266B0D" w:rsidP="00266B0D">
      <w:pPr>
        <w:widowControl w:val="0"/>
        <w:ind w:firstLine="426"/>
        <w:jc w:val="center"/>
        <w:rPr>
          <w:sz w:val="20"/>
        </w:rPr>
      </w:pPr>
      <w:r>
        <w:rPr>
          <w:sz w:val="20"/>
        </w:rPr>
        <w:t>10.  РЕКВИЗИТЫ СТОРОН</w:t>
      </w:r>
    </w:p>
    <w:p w:rsidR="00266B0D" w:rsidRDefault="00266B0D" w:rsidP="00266B0D">
      <w:pPr>
        <w:widowControl w:val="0"/>
        <w:ind w:firstLine="426"/>
        <w:jc w:val="both"/>
        <w:rPr>
          <w:b w:val="0"/>
          <w:sz w:val="20"/>
        </w:rPr>
      </w:pPr>
    </w:p>
    <w:tbl>
      <w:tblPr>
        <w:tblW w:w="2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4"/>
        <w:gridCol w:w="10814"/>
      </w:tblGrid>
      <w:tr w:rsidR="003B57CA" w:rsidRPr="00757F30" w:rsidTr="003B57CA"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80"/>
              <w:gridCol w:w="5918"/>
            </w:tblGrid>
            <w:tr w:rsidR="003B57CA" w:rsidRPr="00A30395" w:rsidTr="00681D1D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 xml:space="preserve">ЭНЕРГОСНАБЖАЮЩАЯ </w:t>
                  </w: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>ОРГАНИЗАЦИЯ</w:t>
                  </w:r>
                </w:p>
                <w:p w:rsidR="003B57CA" w:rsidRPr="00A30395" w:rsidRDefault="003B57CA" w:rsidP="00681D1D">
                  <w:pPr>
                    <w:pStyle w:val="2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5F07E5" w:rsidRDefault="005F07E5" w:rsidP="005F07E5">
                  <w:pPr>
                    <w:rPr>
                      <w:b w:val="0"/>
                      <w:sz w:val="20"/>
                    </w:rPr>
                  </w:pPr>
                  <w:r>
                    <w:rPr>
                      <w:sz w:val="20"/>
                    </w:rPr>
                    <w:t>Адрес.</w:t>
                  </w:r>
                  <w:r>
                    <w:rPr>
                      <w:b w:val="0"/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 xml:space="preserve">606186, Нижегородской   обл.                                             </w:t>
                  </w:r>
                </w:p>
                <w:p w:rsidR="005F07E5" w:rsidRDefault="005F07E5" w:rsidP="005F0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Сосновский район, с. Елизарово,                                                </w:t>
                  </w:r>
                </w:p>
                <w:p w:rsidR="005F07E5" w:rsidRDefault="005F07E5" w:rsidP="005F0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ул.  Советская,78 </w:t>
                  </w:r>
                </w:p>
                <w:p w:rsidR="005F07E5" w:rsidRDefault="005F07E5" w:rsidP="005F0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- 1065252000648.                                          </w:t>
                  </w:r>
                </w:p>
                <w:p w:rsidR="005F07E5" w:rsidRDefault="005F07E5" w:rsidP="005F0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ИНН/КПП  5231004795/523101001                                                                                                                                  р/с  40702810742360101205                                                                                                                                      Волго-Вятский  банк  ПАО  Сбербанка                                                                                                                   России   г. Н.Новгород , БИК 042202603                                                </w:t>
                  </w:r>
                </w:p>
                <w:p w:rsidR="005F07E5" w:rsidRDefault="005F07E5" w:rsidP="005F0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Тел/факс   8 (83174)  3-12-17</w:t>
                  </w:r>
                </w:p>
                <w:p w:rsidR="005F07E5" w:rsidRPr="005F07E5" w:rsidRDefault="005F07E5" w:rsidP="005F07E5">
                  <w:pPr>
                    <w:rPr>
                      <w:sz w:val="20"/>
                    </w:rPr>
                  </w:pPr>
                </w:p>
                <w:p w:rsidR="005F07E5" w:rsidRDefault="005F07E5" w:rsidP="005F07E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       </w:t>
                  </w:r>
                </w:p>
                <w:p w:rsidR="005F07E5" w:rsidRDefault="005F07E5" w:rsidP="005F07E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0"/>
                    </w:rPr>
                    <w:t>И. о. директора  ______________М,Ю.Зимин</w:t>
                  </w:r>
                  <w:r>
                    <w:t xml:space="preserve">                                  </w:t>
                  </w:r>
                </w:p>
                <w:p w:rsidR="003B57CA" w:rsidRPr="00A30395" w:rsidRDefault="003B57CA" w:rsidP="00681D1D">
                  <w:pPr>
                    <w:pStyle w:val="21"/>
                    <w:ind w:firstLine="0"/>
                  </w:pP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F4EBA" w:rsidP="00681D1D">
                  <w:pPr>
                    <w:pStyle w:val="2"/>
                    <w:keepNext w:val="0"/>
                    <w:widowControl w:val="0"/>
                    <w:rPr>
                      <w:b w:val="0"/>
                    </w:rPr>
                  </w:pPr>
                  <w:r>
                    <w:rPr>
                      <w:b w:val="0"/>
                    </w:rPr>
                    <w:t>ПОТРЕБИТЕЛЬ</w:t>
                  </w:r>
                </w:p>
                <w:p w:rsidR="003B57CA" w:rsidRPr="00A30395" w:rsidRDefault="003B57CA" w:rsidP="00681D1D">
                  <w:pPr>
                    <w:pStyle w:val="21"/>
                    <w:ind w:left="252" w:firstLine="0"/>
                    <w:rPr>
                      <w:bCs/>
                    </w:rPr>
                  </w:pPr>
                </w:p>
                <w:p w:rsidR="003B57CA" w:rsidRPr="00A30395" w:rsidRDefault="003B57CA" w:rsidP="00681D1D">
                  <w:pPr>
                    <w:pStyle w:val="21"/>
                    <w:ind w:firstLine="0"/>
                    <w:rPr>
                      <w:bCs/>
                    </w:rPr>
                  </w:pPr>
                </w:p>
                <w:p w:rsidR="00866718" w:rsidRDefault="003F4EBA" w:rsidP="00681D1D">
                  <w:pPr>
                    <w:pStyle w:val="21"/>
                    <w:tabs>
                      <w:tab w:val="left" w:pos="5475"/>
                    </w:tabs>
                    <w:ind w:left="540" w:firstLine="0"/>
                    <w:jc w:val="center"/>
                    <w:rPr>
                      <w:color w:val="000080"/>
                    </w:rPr>
                  </w:pPr>
                  <w:r>
                    <w:t>_____________________________</w:t>
                  </w:r>
                </w:p>
                <w:p w:rsidR="003B57CA" w:rsidRPr="00A30395" w:rsidRDefault="00866718" w:rsidP="003F4EBA">
                  <w:pPr>
                    <w:pStyle w:val="21"/>
                    <w:tabs>
                      <w:tab w:val="left" w:pos="5475"/>
                    </w:tabs>
                    <w:ind w:left="540" w:firstLine="0"/>
                    <w:rPr>
                      <w:color w:val="000080"/>
                    </w:rPr>
                  </w:pPr>
                  <w:r w:rsidRPr="0021757F">
                    <w:t xml:space="preserve">              </w:t>
                  </w:r>
                </w:p>
                <w:p w:rsidR="00866718" w:rsidRDefault="00DB44BD" w:rsidP="00681D1D">
                  <w:pPr>
                    <w:pStyle w:val="21"/>
                    <w:ind w:left="540" w:firstLine="0"/>
                    <w:jc w:val="center"/>
                  </w:pPr>
                  <w:r>
                    <w:t>____________________________</w:t>
                  </w:r>
                </w:p>
                <w:p w:rsidR="00F841E7" w:rsidRDefault="00F841E7" w:rsidP="00F841E7">
                  <w:pPr>
                    <w:pStyle w:val="21"/>
                    <w:tabs>
                      <w:tab w:val="left" w:pos="5475"/>
                    </w:tabs>
                    <w:ind w:left="540" w:firstLine="0"/>
                    <w:jc w:val="center"/>
                    <w:rPr>
                      <w:color w:val="000080"/>
                    </w:rPr>
                  </w:pPr>
                </w:p>
                <w:p w:rsidR="003B57CA" w:rsidRPr="00A30395" w:rsidRDefault="00DB44BD" w:rsidP="00681D1D">
                  <w:pPr>
                    <w:pStyle w:val="21"/>
                    <w:ind w:left="540" w:firstLine="0"/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____________________________</w:t>
                  </w:r>
                </w:p>
                <w:p w:rsidR="003B57CA" w:rsidRPr="00A30395" w:rsidRDefault="00E03B3F" w:rsidP="00E03B3F">
                  <w:pPr>
                    <w:pStyle w:val="21"/>
                    <w:tabs>
                      <w:tab w:val="left" w:pos="1005"/>
                    </w:tabs>
                    <w:ind w:left="540" w:firstLine="0"/>
                    <w:jc w:val="lef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ab/>
                  </w:r>
                  <w:r w:rsidR="00DB44BD">
                    <w:t xml:space="preserve"> </w:t>
                  </w:r>
                </w:p>
                <w:p w:rsidR="003B57CA" w:rsidRPr="00A30395" w:rsidRDefault="003B57CA" w:rsidP="00681D1D">
                  <w:pPr>
                    <w:tabs>
                      <w:tab w:val="left" w:pos="960"/>
                    </w:tabs>
                    <w:rPr>
                      <w:b w:val="0"/>
                      <w:sz w:val="20"/>
                    </w:rPr>
                  </w:pPr>
                  <w:r w:rsidRPr="00A30395">
                    <w:rPr>
                      <w:sz w:val="20"/>
                    </w:rPr>
                    <w:t xml:space="preserve">                    </w:t>
                  </w:r>
                  <w:r w:rsidR="00DB44BD">
                    <w:rPr>
                      <w:sz w:val="20"/>
                    </w:rPr>
                    <w:t xml:space="preserve">          </w:t>
                  </w:r>
                  <w:r w:rsidR="00DB44BD">
                    <w:rPr>
                      <w:b w:val="0"/>
                      <w:sz w:val="20"/>
                    </w:rPr>
                    <w:t>_______________________________</w:t>
                  </w:r>
                </w:p>
                <w:p w:rsidR="00F841E7" w:rsidRDefault="003B57CA" w:rsidP="00E03B3F">
                  <w:pPr>
                    <w:tabs>
                      <w:tab w:val="left" w:pos="960"/>
                    </w:tabs>
                    <w:rPr>
                      <w:b w:val="0"/>
                      <w:sz w:val="20"/>
                    </w:rPr>
                  </w:pPr>
                  <w:r w:rsidRPr="00A30395">
                    <w:rPr>
                      <w:sz w:val="20"/>
                    </w:rPr>
                    <w:tab/>
                  </w:r>
                  <w:r w:rsidR="00F841E7" w:rsidRPr="00F841E7">
                    <w:rPr>
                      <w:b w:val="0"/>
                      <w:sz w:val="20"/>
                    </w:rPr>
                    <w:t xml:space="preserve"> </w:t>
                  </w:r>
                </w:p>
                <w:p w:rsidR="003B57CA" w:rsidRPr="00DB44BD" w:rsidRDefault="00F841E7" w:rsidP="00DB44BD">
                  <w:pPr>
                    <w:tabs>
                      <w:tab w:val="left" w:pos="960"/>
                    </w:tabs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 xml:space="preserve">                          </w:t>
                  </w:r>
                  <w:r w:rsidR="005F07E5">
                    <w:rPr>
                      <w:b w:val="0"/>
                      <w:sz w:val="20"/>
                    </w:rPr>
                    <w:t>______________</w:t>
                  </w:r>
                  <w:r w:rsidR="00DB44BD">
                    <w:rPr>
                      <w:b w:val="0"/>
                      <w:sz w:val="20"/>
                    </w:rPr>
                    <w:t>__________________</w:t>
                  </w:r>
                </w:p>
              </w:tc>
            </w:tr>
            <w:tr w:rsidR="003B57CA" w:rsidRPr="00A30395" w:rsidTr="00681D1D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B57CA" w:rsidP="005F07E5">
                  <w:pPr>
                    <w:widowControl w:val="0"/>
                    <w:tabs>
                      <w:tab w:val="left" w:pos="630"/>
                    </w:tabs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 xml:space="preserve">   М.П.</w:t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07E5" w:rsidRPr="00A30395" w:rsidRDefault="005F07E5" w:rsidP="005F07E5">
                  <w:pPr>
                    <w:pStyle w:val="2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>__________________/</w:t>
                  </w:r>
                  <w:r>
                    <w:rPr>
                      <w:b w:val="0"/>
                      <w:color w:val="000080"/>
                    </w:rPr>
                    <w:t>______________</w:t>
                  </w:r>
                  <w:r w:rsidRPr="00A30395">
                    <w:rPr>
                      <w:b w:val="0"/>
                      <w:color w:val="000080"/>
                    </w:rPr>
                    <w:t>./</w:t>
                  </w:r>
                </w:p>
                <w:p w:rsidR="005F07E5" w:rsidRPr="00A30395" w:rsidRDefault="005F07E5" w:rsidP="005F07E5">
                  <w:pPr>
                    <w:pStyle w:val="2"/>
                    <w:rPr>
                      <w:b w:val="0"/>
                    </w:rPr>
                  </w:pPr>
                </w:p>
                <w:p w:rsidR="005F07E5" w:rsidRPr="00A30395" w:rsidRDefault="005F07E5" w:rsidP="005F07E5">
                  <w:pPr>
                    <w:pStyle w:val="2"/>
                    <w:jc w:val="left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 xml:space="preserve">                      М.П.</w:t>
                  </w:r>
                </w:p>
                <w:p w:rsidR="00F841E7" w:rsidRDefault="00F841E7" w:rsidP="005F07E5">
                  <w:pPr>
                    <w:pStyle w:val="2"/>
                    <w:ind w:firstLine="0"/>
                    <w:jc w:val="left"/>
                    <w:rPr>
                      <w:b w:val="0"/>
                    </w:rPr>
                  </w:pPr>
                </w:p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>
                  <w:r w:rsidRPr="00A30395">
                    <w:rPr>
                      <w:b w:val="0"/>
                      <w:sz w:val="24"/>
                    </w:rPr>
                    <w:t xml:space="preserve">                                                       </w:t>
                  </w:r>
                </w:p>
                <w:p w:rsidR="003B57CA" w:rsidRPr="00A30395" w:rsidRDefault="003B57CA" w:rsidP="00681D1D"/>
                <w:p w:rsidR="003B57CA" w:rsidRPr="00A30395" w:rsidRDefault="003B57CA" w:rsidP="00681D1D"/>
              </w:tc>
            </w:tr>
          </w:tbl>
          <w:p w:rsidR="003B57CA" w:rsidRDefault="003B57CA"/>
        </w:tc>
        <w:tc>
          <w:tcPr>
            <w:tcW w:w="108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80"/>
              <w:gridCol w:w="5918"/>
            </w:tblGrid>
            <w:tr w:rsidR="003B57CA" w:rsidRPr="00A30395" w:rsidTr="00681D1D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 xml:space="preserve">ЭНЕРГОСНАБЖАЮЩАЯ </w:t>
                  </w: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>ОРГАНИЗАЦИЯ</w:t>
                  </w:r>
                </w:p>
                <w:p w:rsidR="003B57CA" w:rsidRPr="00A30395" w:rsidRDefault="003B57CA" w:rsidP="00681D1D">
                  <w:pPr>
                    <w:pStyle w:val="2"/>
                    <w:rPr>
                      <w:rFonts w:ascii="Arial" w:hAnsi="Arial" w:cs="Arial"/>
                      <w:b w:val="0"/>
                      <w:bCs/>
                    </w:rPr>
                  </w:pPr>
                </w:p>
                <w:p w:rsidR="003B57CA" w:rsidRPr="00A30395" w:rsidRDefault="003B57CA" w:rsidP="00681D1D">
                  <w:pPr>
                    <w:pStyle w:val="2"/>
                  </w:pPr>
                  <w:r w:rsidRPr="00A30395">
                    <w:rPr>
                      <w:bCs/>
                    </w:rPr>
                    <w:t>МУП «Бытсервис»</w:t>
                  </w:r>
                </w:p>
                <w:p w:rsidR="003B57CA" w:rsidRPr="00A30395" w:rsidRDefault="003B57CA" w:rsidP="00681D1D">
                  <w:pPr>
                    <w:pStyle w:val="2"/>
                    <w:rPr>
                      <w:b w:val="0"/>
                    </w:rPr>
                  </w:pPr>
                  <w:r w:rsidRPr="00A30395">
                    <w:t>Адрес   факт:</w:t>
                  </w:r>
                  <w:r w:rsidRPr="00A30395">
                    <w:rPr>
                      <w:b w:val="0"/>
                    </w:rPr>
                    <w:t xml:space="preserve">.606170,  Нижегородская  обл. </w:t>
                  </w:r>
                </w:p>
                <w:p w:rsidR="003B57CA" w:rsidRPr="00A30395" w:rsidRDefault="003B57CA" w:rsidP="00681D1D">
                  <w:pPr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 xml:space="preserve">Сосновский район, р.п.   Сосновское,                      ул.   Кооперативная,  № 7  </w:t>
                  </w:r>
                </w:p>
                <w:p w:rsidR="003B57CA" w:rsidRPr="00A30395" w:rsidRDefault="003B57CA" w:rsidP="00681D1D">
                  <w:pPr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sz w:val="20"/>
                    </w:rPr>
                    <w:t xml:space="preserve">Адрес  юридич.   </w:t>
                  </w:r>
                  <w:r w:rsidRPr="00A30395">
                    <w:rPr>
                      <w:b w:val="0"/>
                      <w:sz w:val="20"/>
                    </w:rPr>
                    <w:t>606172, Нижегородская  обл.</w:t>
                  </w:r>
                </w:p>
                <w:p w:rsidR="003B57CA" w:rsidRPr="00A30395" w:rsidRDefault="003B57CA" w:rsidP="00681D1D">
                  <w:pPr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 xml:space="preserve">                   ИНН5231004770   КПП 523101001</w:t>
                  </w:r>
                </w:p>
                <w:p w:rsidR="003B57CA" w:rsidRPr="00A30395" w:rsidRDefault="003B57CA" w:rsidP="00681D1D">
                  <w:pPr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>Волго-Вятский банк  ПАО Сбербанка России</w:t>
                  </w:r>
                </w:p>
                <w:p w:rsidR="003B57CA" w:rsidRPr="00A30395" w:rsidRDefault="003B57CA" w:rsidP="00681D1D">
                  <w:pPr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>г.  Нижний  Новгород</w:t>
                  </w:r>
                </w:p>
                <w:p w:rsidR="003B57CA" w:rsidRPr="00A30395" w:rsidRDefault="003B57CA" w:rsidP="00681D1D">
                  <w:pPr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>р/с 40702810842360101231</w:t>
                  </w:r>
                </w:p>
                <w:p w:rsidR="003B57CA" w:rsidRPr="00A30395" w:rsidRDefault="003B57CA" w:rsidP="00681D1D">
                  <w:pPr>
                    <w:pStyle w:val="21"/>
                    <w:ind w:firstLine="0"/>
                  </w:pPr>
                  <w:r w:rsidRPr="00A30395">
                    <w:t xml:space="preserve">               ОКТМО 22650414;    БИК 042202603</w:t>
                  </w:r>
                </w:p>
                <w:p w:rsidR="003B57CA" w:rsidRPr="00A30395" w:rsidRDefault="003B57CA" w:rsidP="00681D1D">
                  <w:pPr>
                    <w:pStyle w:val="21"/>
                  </w:pPr>
                  <w:r w:rsidRPr="00A30395">
                    <w:t xml:space="preserve">              Тел. Факс 8( 83174)    2-77-21</w:t>
                  </w:r>
                </w:p>
                <w:p w:rsidR="003B57CA" w:rsidRPr="00A30395" w:rsidRDefault="003B57CA" w:rsidP="00681D1D">
                  <w:pPr>
                    <w:pStyle w:val="21"/>
                    <w:ind w:firstLine="0"/>
                  </w:pPr>
                  <w:r w:rsidRPr="00A30395">
                    <w:t xml:space="preserve"> </w:t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B57CA" w:rsidP="00681D1D">
                  <w:pPr>
                    <w:pStyle w:val="2"/>
                    <w:keepNext w:val="0"/>
                    <w:widowControl w:val="0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>АБОНЕНТ</w:t>
                  </w:r>
                </w:p>
                <w:p w:rsidR="003B57CA" w:rsidRPr="00A30395" w:rsidRDefault="003B57CA" w:rsidP="00681D1D">
                  <w:pPr>
                    <w:pStyle w:val="21"/>
                    <w:ind w:left="252" w:firstLine="0"/>
                    <w:rPr>
                      <w:bCs/>
                    </w:rPr>
                  </w:pPr>
                </w:p>
                <w:p w:rsidR="003B57CA" w:rsidRPr="00A30395" w:rsidRDefault="003B57CA" w:rsidP="00681D1D">
                  <w:pPr>
                    <w:pStyle w:val="21"/>
                    <w:ind w:firstLine="0"/>
                    <w:rPr>
                      <w:bCs/>
                    </w:rPr>
                  </w:pPr>
                </w:p>
                <w:p w:rsidR="003B57CA" w:rsidRPr="00A30395" w:rsidRDefault="003B57CA" w:rsidP="00681D1D">
                  <w:pPr>
                    <w:pStyle w:val="21"/>
                    <w:tabs>
                      <w:tab w:val="left" w:pos="5475"/>
                    </w:tabs>
                    <w:ind w:left="540" w:firstLine="0"/>
                    <w:jc w:val="center"/>
                    <w:rPr>
                      <w:b/>
                      <w:color w:val="000080"/>
                    </w:rPr>
                  </w:pPr>
                  <w:r w:rsidRPr="00A30395">
                    <w:rPr>
                      <w:b/>
                      <w:color w:val="000080"/>
                    </w:rPr>
                    <w:t>МБУК «МРКЦ» Берёзка» с ЦКС</w:t>
                  </w:r>
                </w:p>
                <w:p w:rsidR="003B57CA" w:rsidRPr="00A30395" w:rsidRDefault="003B57CA" w:rsidP="00681D1D">
                  <w:pPr>
                    <w:pStyle w:val="21"/>
                    <w:tabs>
                      <w:tab w:val="left" w:pos="5475"/>
                    </w:tabs>
                    <w:ind w:left="540" w:firstLine="0"/>
                    <w:jc w:val="center"/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>Сосновского муниципального района</w:t>
                  </w:r>
                </w:p>
                <w:p w:rsidR="003B57CA" w:rsidRPr="00A30395" w:rsidRDefault="003B57CA" w:rsidP="00681D1D">
                  <w:pPr>
                    <w:pStyle w:val="21"/>
                    <w:tabs>
                      <w:tab w:val="left" w:pos="5475"/>
                    </w:tabs>
                    <w:ind w:left="540" w:firstLine="0"/>
                    <w:jc w:val="center"/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>Адрес: 606170, Нижегородская область,</w:t>
                  </w:r>
                </w:p>
                <w:p w:rsidR="003B57CA" w:rsidRPr="00A30395" w:rsidRDefault="003B57CA" w:rsidP="00681D1D">
                  <w:pPr>
                    <w:pStyle w:val="21"/>
                    <w:tabs>
                      <w:tab w:val="left" w:pos="5475"/>
                    </w:tabs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>Сосновский район, р.п.Сосновское ул. 1 Мая д.50</w:t>
                  </w:r>
                </w:p>
                <w:p w:rsidR="003B57CA" w:rsidRPr="00A30395" w:rsidRDefault="003B57CA" w:rsidP="00681D1D">
                  <w:pPr>
                    <w:pStyle w:val="21"/>
                    <w:ind w:left="540" w:firstLine="0"/>
                    <w:jc w:val="center"/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>УФК по Нижегородской  области  (Финансовое управление</w:t>
                  </w:r>
                </w:p>
                <w:p w:rsidR="003B57CA" w:rsidRPr="00A30395" w:rsidRDefault="003B57CA" w:rsidP="00681D1D">
                  <w:pPr>
                    <w:pStyle w:val="21"/>
                    <w:ind w:left="540" w:firstLine="0"/>
                    <w:jc w:val="center"/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 xml:space="preserve">Администрации Сосновского муниципального района </w:t>
                  </w:r>
                </w:p>
                <w:p w:rsidR="003B57CA" w:rsidRPr="00A30395" w:rsidRDefault="003B57CA" w:rsidP="00681D1D">
                  <w:pPr>
                    <w:pStyle w:val="21"/>
                    <w:ind w:left="540" w:firstLine="0"/>
                    <w:jc w:val="center"/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>МБУК МРКЦ «Березка» с ЦКС СМР</w:t>
                  </w:r>
                </w:p>
                <w:p w:rsidR="003B57CA" w:rsidRPr="00A30395" w:rsidRDefault="003B57CA" w:rsidP="00681D1D">
                  <w:pPr>
                    <w:pStyle w:val="21"/>
                    <w:ind w:left="540" w:firstLine="0"/>
                    <w:rPr>
                      <w:color w:val="000080"/>
                    </w:rPr>
                  </w:pPr>
                  <w:r w:rsidRPr="00A30395">
                    <w:rPr>
                      <w:color w:val="000080"/>
                    </w:rPr>
                    <w:t xml:space="preserve">       КВФО 4-л/с 20003057004; КВФО 5-л/с 21003057004;</w:t>
                  </w:r>
                </w:p>
                <w:p w:rsidR="003B57CA" w:rsidRPr="00A30395" w:rsidRDefault="003B57CA" w:rsidP="00681D1D">
                  <w:pPr>
                    <w:ind w:left="540"/>
                    <w:rPr>
                      <w:b w:val="0"/>
                      <w:color w:val="000080"/>
                      <w:sz w:val="20"/>
                    </w:rPr>
                  </w:pPr>
                  <w:r w:rsidRPr="00A30395">
                    <w:rPr>
                      <w:b w:val="0"/>
                      <w:color w:val="000080"/>
                      <w:sz w:val="20"/>
                    </w:rPr>
                    <w:t xml:space="preserve">       КВФО 2-л/с 2300357004; КВФО 3-л/с 2200357004;</w:t>
                  </w:r>
                </w:p>
                <w:p w:rsidR="003B57CA" w:rsidRPr="00A30395" w:rsidRDefault="003B57CA" w:rsidP="00681D1D">
                  <w:pPr>
                    <w:ind w:left="540"/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color w:val="000080"/>
                      <w:sz w:val="20"/>
                    </w:rPr>
                    <w:t>БИК 012202102 ;ИНН 5231005319; КПП 523101001</w:t>
                  </w:r>
                </w:p>
                <w:p w:rsidR="003B57CA" w:rsidRPr="00A30395" w:rsidRDefault="003B57CA" w:rsidP="00681D1D">
                  <w:pPr>
                    <w:tabs>
                      <w:tab w:val="left" w:pos="960"/>
                    </w:tabs>
                    <w:rPr>
                      <w:b w:val="0"/>
                      <w:sz w:val="20"/>
                    </w:rPr>
                  </w:pPr>
                  <w:r w:rsidRPr="00A30395">
                    <w:rPr>
                      <w:sz w:val="20"/>
                    </w:rPr>
                    <w:t xml:space="preserve">                    </w:t>
                  </w:r>
                  <w:r w:rsidRPr="00A30395">
                    <w:rPr>
                      <w:b w:val="0"/>
                      <w:sz w:val="20"/>
                    </w:rPr>
                    <w:t>Единый казначейский счет 40102810745370000024</w:t>
                  </w:r>
                </w:p>
                <w:p w:rsidR="003B57CA" w:rsidRPr="00A30395" w:rsidRDefault="003B57CA" w:rsidP="00681D1D">
                  <w:pPr>
                    <w:tabs>
                      <w:tab w:val="left" w:pos="960"/>
                    </w:tabs>
                    <w:rPr>
                      <w:b w:val="0"/>
                      <w:sz w:val="20"/>
                    </w:rPr>
                  </w:pPr>
                  <w:r w:rsidRPr="00A30395">
                    <w:rPr>
                      <w:sz w:val="20"/>
                    </w:rPr>
                    <w:tab/>
                  </w:r>
                  <w:r w:rsidRPr="00A30395">
                    <w:rPr>
                      <w:b w:val="0"/>
                      <w:sz w:val="20"/>
                    </w:rPr>
                    <w:t>Казначейский  счет 03234643226500003200</w:t>
                  </w:r>
                </w:p>
              </w:tc>
            </w:tr>
            <w:tr w:rsidR="003B57CA" w:rsidRPr="00A30395" w:rsidTr="00681D1D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B57CA" w:rsidP="00681D1D">
                  <w:pPr>
                    <w:widowControl w:val="0"/>
                    <w:rPr>
                      <w:b w:val="0"/>
                      <w:sz w:val="20"/>
                    </w:rPr>
                  </w:pP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>___________________/Бубнов В.А../</w:t>
                  </w:r>
                </w:p>
                <w:p w:rsidR="003B57CA" w:rsidRPr="00A30395" w:rsidRDefault="003B57CA" w:rsidP="00681D1D">
                  <w:pPr>
                    <w:widowControl w:val="0"/>
                    <w:ind w:firstLine="426"/>
                    <w:jc w:val="center"/>
                    <w:rPr>
                      <w:b w:val="0"/>
                      <w:sz w:val="20"/>
                    </w:rPr>
                  </w:pPr>
                </w:p>
                <w:p w:rsidR="003B57CA" w:rsidRPr="00A30395" w:rsidRDefault="003B57CA" w:rsidP="00681D1D">
                  <w:pPr>
                    <w:widowControl w:val="0"/>
                    <w:rPr>
                      <w:b w:val="0"/>
                      <w:sz w:val="20"/>
                    </w:rPr>
                  </w:pPr>
                  <w:r w:rsidRPr="00A30395">
                    <w:rPr>
                      <w:b w:val="0"/>
                      <w:sz w:val="20"/>
                    </w:rPr>
                    <w:t xml:space="preserve">                                М.П.</w:t>
                  </w:r>
                </w:p>
              </w:tc>
              <w:tc>
                <w:tcPr>
                  <w:tcW w:w="59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7CA" w:rsidRPr="00A30395" w:rsidRDefault="003B57CA" w:rsidP="00681D1D">
                  <w:pPr>
                    <w:pStyle w:val="2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>Волго -Вятское ГУ Банка России/УФК по Нижегородской</w:t>
                  </w:r>
                </w:p>
                <w:p w:rsidR="003B57CA" w:rsidRPr="00A30395" w:rsidRDefault="003B57CA" w:rsidP="00681D1D">
                  <w:pPr>
                    <w:pStyle w:val="2"/>
                    <w:tabs>
                      <w:tab w:val="left" w:pos="825"/>
                    </w:tabs>
                    <w:jc w:val="left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ab/>
                    <w:t xml:space="preserve">              области  г.Нижний Новгород</w:t>
                  </w:r>
                </w:p>
                <w:p w:rsidR="003B57CA" w:rsidRPr="00A30395" w:rsidRDefault="003B57CA" w:rsidP="00681D1D">
                  <w:pPr>
                    <w:pStyle w:val="2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>тел/факс_________________</w:t>
                  </w:r>
                </w:p>
                <w:p w:rsidR="003B57CA" w:rsidRPr="00A30395" w:rsidRDefault="003B57CA" w:rsidP="00681D1D">
                  <w:pPr>
                    <w:pStyle w:val="2"/>
                    <w:rPr>
                      <w:b w:val="0"/>
                    </w:rPr>
                  </w:pPr>
                </w:p>
                <w:p w:rsidR="003B57CA" w:rsidRPr="00A30395" w:rsidRDefault="003B57CA" w:rsidP="00681D1D">
                  <w:pPr>
                    <w:pStyle w:val="2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>__________________/</w:t>
                  </w:r>
                  <w:r w:rsidRPr="00A30395">
                    <w:rPr>
                      <w:b w:val="0"/>
                      <w:color w:val="000080"/>
                    </w:rPr>
                    <w:t>Г.Ф.  Кузнецова./</w:t>
                  </w:r>
                </w:p>
                <w:p w:rsidR="003B57CA" w:rsidRPr="00A30395" w:rsidRDefault="003B57CA" w:rsidP="00681D1D">
                  <w:pPr>
                    <w:pStyle w:val="2"/>
                    <w:rPr>
                      <w:b w:val="0"/>
                    </w:rPr>
                  </w:pPr>
                </w:p>
                <w:p w:rsidR="003B57CA" w:rsidRPr="00A30395" w:rsidRDefault="003B57CA" w:rsidP="00681D1D">
                  <w:pPr>
                    <w:pStyle w:val="2"/>
                    <w:jc w:val="left"/>
                    <w:rPr>
                      <w:b w:val="0"/>
                    </w:rPr>
                  </w:pPr>
                  <w:r w:rsidRPr="00A30395">
                    <w:rPr>
                      <w:b w:val="0"/>
                    </w:rPr>
                    <w:t xml:space="preserve">                      М.П.</w:t>
                  </w:r>
                </w:p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/>
                <w:p w:rsidR="003B57CA" w:rsidRPr="00A30395" w:rsidRDefault="003B57CA" w:rsidP="00681D1D">
                  <w:r w:rsidRPr="00A30395">
                    <w:rPr>
                      <w:b w:val="0"/>
                      <w:sz w:val="24"/>
                    </w:rPr>
                    <w:t xml:space="preserve">                                                       </w:t>
                  </w:r>
                </w:p>
                <w:p w:rsidR="003B57CA" w:rsidRPr="00A30395" w:rsidRDefault="003B57CA" w:rsidP="00681D1D"/>
                <w:p w:rsidR="003B57CA" w:rsidRPr="00A30395" w:rsidRDefault="003B57CA" w:rsidP="00681D1D"/>
              </w:tc>
            </w:tr>
          </w:tbl>
          <w:p w:rsidR="003B57CA" w:rsidRDefault="003B57CA"/>
        </w:tc>
      </w:tr>
    </w:tbl>
    <w:p w:rsidR="003B57CA" w:rsidRDefault="00433B98" w:rsidP="00433B98">
      <w:pPr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                   </w:t>
      </w:r>
      <w:r w:rsidR="003B57CA" w:rsidRPr="009A268C">
        <w:rPr>
          <w:b w:val="0"/>
          <w:sz w:val="24"/>
        </w:rPr>
        <w:t>Приложение №1</w:t>
      </w:r>
    </w:p>
    <w:p w:rsidR="003B57CA" w:rsidRDefault="003B57CA" w:rsidP="003B57CA">
      <w:pPr>
        <w:jc w:val="right"/>
        <w:rPr>
          <w:b w:val="0"/>
          <w:sz w:val="24"/>
        </w:rPr>
      </w:pPr>
    </w:p>
    <w:p w:rsidR="003B57CA" w:rsidRDefault="003B57CA" w:rsidP="003B57CA">
      <w:pPr>
        <w:jc w:val="right"/>
        <w:rPr>
          <w:b w:val="0"/>
          <w:sz w:val="24"/>
        </w:rPr>
      </w:pPr>
    </w:p>
    <w:p w:rsidR="003B57CA" w:rsidRDefault="00681D1D" w:rsidP="00681D1D">
      <w:pPr>
        <w:rPr>
          <w:b w:val="0"/>
          <w:color w:val="00008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</w:t>
      </w:r>
      <w:r w:rsidR="003B57CA" w:rsidRPr="009A268C">
        <w:rPr>
          <w:b w:val="0"/>
          <w:sz w:val="24"/>
        </w:rPr>
        <w:t xml:space="preserve"> к </w:t>
      </w:r>
      <w:r>
        <w:rPr>
          <w:b w:val="0"/>
          <w:sz w:val="24"/>
        </w:rPr>
        <w:t xml:space="preserve">публичному </w:t>
      </w:r>
      <w:r w:rsidR="003B57CA">
        <w:rPr>
          <w:b w:val="0"/>
          <w:sz w:val="24"/>
        </w:rPr>
        <w:t xml:space="preserve">Договору №  </w:t>
      </w:r>
    </w:p>
    <w:p w:rsidR="003B57CA" w:rsidRPr="009A268C" w:rsidRDefault="003B57CA" w:rsidP="003B57CA">
      <w:pPr>
        <w:jc w:val="right"/>
        <w:rPr>
          <w:b w:val="0"/>
          <w:sz w:val="24"/>
        </w:rPr>
      </w:pPr>
      <w:r w:rsidRPr="009A268C">
        <w:rPr>
          <w:b w:val="0"/>
          <w:sz w:val="24"/>
        </w:rPr>
        <w:t xml:space="preserve"> на снабжение тепловой энергией в горячей воде</w:t>
      </w:r>
    </w:p>
    <w:p w:rsidR="003B57CA" w:rsidRPr="005A4B1C" w:rsidRDefault="003B57CA" w:rsidP="003B57CA">
      <w:pPr>
        <w:jc w:val="right"/>
        <w:rPr>
          <w:b w:val="0"/>
          <w:color w:val="000080"/>
          <w:sz w:val="24"/>
        </w:rPr>
      </w:pPr>
      <w:r w:rsidRPr="009A268C">
        <w:rPr>
          <w:b w:val="0"/>
          <w:sz w:val="24"/>
        </w:rPr>
        <w:tab/>
      </w:r>
      <w:r w:rsidRPr="009A268C">
        <w:rPr>
          <w:b w:val="0"/>
          <w:sz w:val="24"/>
        </w:rPr>
        <w:tab/>
      </w:r>
      <w:r w:rsidRPr="009A268C">
        <w:rPr>
          <w:b w:val="0"/>
          <w:sz w:val="24"/>
        </w:rPr>
        <w:tab/>
      </w:r>
      <w:r w:rsidRPr="009A268C">
        <w:rPr>
          <w:b w:val="0"/>
          <w:sz w:val="24"/>
        </w:rPr>
        <w:tab/>
      </w:r>
      <w:r w:rsidRPr="009A268C">
        <w:rPr>
          <w:b w:val="0"/>
          <w:sz w:val="24"/>
        </w:rPr>
        <w:tab/>
      </w:r>
      <w:r w:rsidRPr="009A268C">
        <w:rPr>
          <w:b w:val="0"/>
          <w:sz w:val="24"/>
        </w:rPr>
        <w:tab/>
        <w:t xml:space="preserve">            </w:t>
      </w:r>
      <w:r>
        <w:rPr>
          <w:b w:val="0"/>
          <w:sz w:val="24"/>
        </w:rPr>
        <w:t xml:space="preserve">                             </w:t>
      </w:r>
      <w:r w:rsidRPr="009A268C">
        <w:rPr>
          <w:b w:val="0"/>
          <w:sz w:val="24"/>
        </w:rPr>
        <w:t xml:space="preserve">  </w:t>
      </w:r>
      <w:r>
        <w:rPr>
          <w:b w:val="0"/>
          <w:color w:val="000080"/>
          <w:sz w:val="24"/>
        </w:rPr>
        <w:t>от «__</w:t>
      </w:r>
      <w:r w:rsidRPr="005A4B1C">
        <w:rPr>
          <w:b w:val="0"/>
          <w:color w:val="000080"/>
          <w:sz w:val="24"/>
        </w:rPr>
        <w:t xml:space="preserve">» </w:t>
      </w:r>
      <w:r>
        <w:rPr>
          <w:b w:val="0"/>
          <w:color w:val="000080"/>
          <w:sz w:val="24"/>
        </w:rPr>
        <w:t>_____________ 20____г.</w:t>
      </w:r>
    </w:p>
    <w:p w:rsidR="003B57CA" w:rsidRPr="009A268C" w:rsidRDefault="003B57CA" w:rsidP="003B57CA">
      <w:pPr>
        <w:rPr>
          <w:b w:val="0"/>
          <w:sz w:val="24"/>
        </w:rPr>
      </w:pPr>
    </w:p>
    <w:p w:rsidR="003B57CA" w:rsidRPr="009A268C" w:rsidRDefault="003B57CA" w:rsidP="003B57CA">
      <w:pPr>
        <w:pStyle w:val="11"/>
        <w:rPr>
          <w:b w:val="0"/>
        </w:rPr>
      </w:pPr>
      <w:r w:rsidRPr="009A268C">
        <w:rPr>
          <w:b w:val="0"/>
        </w:rPr>
        <w:t xml:space="preserve">ДОГОВОРНЫЙ  ОБЪЕМ ПОСТАВОК </w:t>
      </w:r>
    </w:p>
    <w:p w:rsidR="003B57CA" w:rsidRPr="009A268C" w:rsidRDefault="003B57CA" w:rsidP="003B57CA">
      <w:pPr>
        <w:pStyle w:val="11"/>
        <w:rPr>
          <w:b w:val="0"/>
        </w:rPr>
      </w:pPr>
      <w:r w:rsidRPr="009A268C">
        <w:rPr>
          <w:b w:val="0"/>
        </w:rPr>
        <w:t>ТЕПЛОВОЙ ЭНЕРГИИ И ТЕПЛОНОСИТЕЛЯ</w:t>
      </w:r>
    </w:p>
    <w:p w:rsidR="003B57CA" w:rsidRPr="001D5761" w:rsidRDefault="003B57CA" w:rsidP="003B57CA">
      <w:pPr>
        <w:rPr>
          <w:sz w:val="24"/>
        </w:rPr>
      </w:pPr>
    </w:p>
    <w:p w:rsidR="003B57CA" w:rsidRPr="00DA463E" w:rsidRDefault="003B57CA" w:rsidP="003B57CA">
      <w:pPr>
        <w:pStyle w:val="23"/>
        <w:spacing w:line="240" w:lineRule="auto"/>
        <w:jc w:val="both"/>
        <w:rPr>
          <w:b w:val="0"/>
          <w:color w:val="000080"/>
          <w:sz w:val="22"/>
          <w:szCs w:val="22"/>
        </w:rPr>
      </w:pPr>
      <w:r w:rsidRPr="001D5761">
        <w:rPr>
          <w:sz w:val="24"/>
        </w:rPr>
        <w:t xml:space="preserve">  </w:t>
      </w:r>
      <w:r w:rsidR="00681D1D">
        <w:rPr>
          <w:sz w:val="24"/>
        </w:rPr>
        <w:t xml:space="preserve">       1. Наименование «Потребителя</w:t>
      </w:r>
      <w:r w:rsidRPr="001D5761">
        <w:rPr>
          <w:sz w:val="24"/>
          <w:szCs w:val="24"/>
        </w:rPr>
        <w:t>»</w:t>
      </w:r>
      <w:r w:rsidR="00681D1D">
        <w:rPr>
          <w:sz w:val="24"/>
          <w:szCs w:val="24"/>
        </w:rPr>
        <w:t>__________________________________________________</w:t>
      </w:r>
    </w:p>
    <w:p w:rsidR="003B57CA" w:rsidRDefault="003B57CA" w:rsidP="003B57CA">
      <w:pPr>
        <w:pStyle w:val="21"/>
        <w:tabs>
          <w:tab w:val="left" w:pos="5475"/>
        </w:tabs>
        <w:ind w:firstLine="720"/>
        <w:rPr>
          <w:b/>
          <w:sz w:val="24"/>
        </w:rPr>
      </w:pPr>
      <w:r w:rsidRPr="009A268C">
        <w:rPr>
          <w:sz w:val="24"/>
        </w:rPr>
        <w:t>2. «</w:t>
      </w:r>
      <w:r w:rsidRPr="00ED00C2">
        <w:rPr>
          <w:b/>
          <w:sz w:val="24"/>
        </w:rPr>
        <w:t xml:space="preserve">Энергоснабжающая организация»  подает тепловую энергию в горячей воде на отопление в период  </w:t>
      </w:r>
      <w:r w:rsidRPr="00ED00C2">
        <w:rPr>
          <w:b/>
          <w:color w:val="000080"/>
          <w:sz w:val="24"/>
        </w:rPr>
        <w:t xml:space="preserve">с </w:t>
      </w:r>
      <w:r>
        <w:rPr>
          <w:b/>
          <w:color w:val="000080"/>
          <w:sz w:val="24"/>
        </w:rPr>
        <w:t>«01</w:t>
      </w:r>
      <w:r w:rsidRPr="00ED00C2">
        <w:rPr>
          <w:b/>
          <w:color w:val="000080"/>
          <w:sz w:val="24"/>
        </w:rPr>
        <w:t xml:space="preserve">» </w:t>
      </w:r>
      <w:r w:rsidR="00681D1D">
        <w:rPr>
          <w:b/>
          <w:color w:val="000080"/>
          <w:sz w:val="24"/>
        </w:rPr>
        <w:t>________</w:t>
      </w:r>
      <w:r w:rsidRPr="00ED00C2">
        <w:rPr>
          <w:b/>
          <w:color w:val="000080"/>
          <w:sz w:val="24"/>
        </w:rPr>
        <w:t xml:space="preserve">  </w:t>
      </w:r>
      <w:r w:rsidR="00DB44BD">
        <w:rPr>
          <w:b/>
          <w:color w:val="000080"/>
          <w:sz w:val="24"/>
        </w:rPr>
        <w:t>202_</w:t>
      </w:r>
      <w:r w:rsidR="00661A9A">
        <w:rPr>
          <w:b/>
          <w:color w:val="000080"/>
          <w:sz w:val="24"/>
        </w:rPr>
        <w:t xml:space="preserve"> г.  по «31</w:t>
      </w:r>
      <w:r w:rsidR="00681D1D">
        <w:rPr>
          <w:b/>
          <w:color w:val="000080"/>
          <w:sz w:val="24"/>
        </w:rPr>
        <w:t>» ______  202__</w:t>
      </w:r>
      <w:r w:rsidRPr="00ED00C2">
        <w:rPr>
          <w:b/>
          <w:color w:val="000080"/>
          <w:sz w:val="24"/>
        </w:rPr>
        <w:t xml:space="preserve"> г.  </w:t>
      </w:r>
      <w:r w:rsidRPr="009A268C">
        <w:rPr>
          <w:sz w:val="24"/>
        </w:rPr>
        <w:t>в</w:t>
      </w:r>
      <w:r>
        <w:rPr>
          <w:sz w:val="24"/>
        </w:rPr>
        <w:t xml:space="preserve"> </w:t>
      </w:r>
      <w:r w:rsidRPr="009A268C">
        <w:rPr>
          <w:sz w:val="24"/>
        </w:rPr>
        <w:t xml:space="preserve"> количестве</w:t>
      </w:r>
      <w:r>
        <w:rPr>
          <w:sz w:val="24"/>
        </w:rPr>
        <w:t xml:space="preserve"> </w:t>
      </w:r>
      <w:r w:rsidR="00681D1D">
        <w:rPr>
          <w:sz w:val="24"/>
        </w:rPr>
        <w:t>_____</w:t>
      </w:r>
      <w:r>
        <w:rPr>
          <w:b/>
          <w:sz w:val="24"/>
        </w:rPr>
        <w:t xml:space="preserve"> Гкал.</w:t>
      </w:r>
      <w:r w:rsidRPr="009A268C">
        <w:rPr>
          <w:b/>
          <w:sz w:val="24"/>
        </w:rPr>
        <w:t xml:space="preserve"> </w:t>
      </w:r>
    </w:p>
    <w:p w:rsidR="003B57CA" w:rsidRPr="009A268C" w:rsidRDefault="003B57CA" w:rsidP="003B57CA">
      <w:pPr>
        <w:pStyle w:val="21"/>
        <w:tabs>
          <w:tab w:val="left" w:pos="5475"/>
        </w:tabs>
        <w:ind w:firstLine="720"/>
        <w:rPr>
          <w:b/>
          <w:sz w:val="24"/>
        </w:rPr>
      </w:pPr>
      <w:r w:rsidRPr="009A268C">
        <w:rPr>
          <w:sz w:val="24"/>
        </w:rPr>
        <w:t>Число часов использования нагрузки на отопление в течение суток принимается 24 часа.</w:t>
      </w:r>
    </w:p>
    <w:p w:rsidR="003B57CA" w:rsidRPr="009A268C" w:rsidRDefault="003B57CA" w:rsidP="003B57CA">
      <w:pPr>
        <w:spacing w:line="360" w:lineRule="auto"/>
        <w:jc w:val="both"/>
        <w:rPr>
          <w:b w:val="0"/>
          <w:sz w:val="24"/>
        </w:rPr>
      </w:pPr>
      <w:r w:rsidRPr="009A268C">
        <w:rPr>
          <w:b w:val="0"/>
          <w:sz w:val="24"/>
        </w:rPr>
        <w:tab/>
        <w:t>Схема присоединения с</w:t>
      </w:r>
      <w:r w:rsidR="00681D1D">
        <w:rPr>
          <w:b w:val="0"/>
          <w:sz w:val="24"/>
        </w:rPr>
        <w:t>истем теплопотребления «Потребителя</w:t>
      </w:r>
      <w:r w:rsidRPr="009A268C">
        <w:rPr>
          <w:b w:val="0"/>
          <w:sz w:val="24"/>
        </w:rPr>
        <w:t xml:space="preserve">» по теплоснабжению к сетям </w:t>
      </w:r>
      <w:r w:rsidR="00681D1D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r w:rsidRPr="009A268C">
        <w:rPr>
          <w:b w:val="0"/>
          <w:sz w:val="24"/>
        </w:rPr>
        <w:t xml:space="preserve">«Энергоснабжающей </w:t>
      </w:r>
      <w:r w:rsidR="00681D1D">
        <w:rPr>
          <w:b w:val="0"/>
          <w:sz w:val="24"/>
        </w:rPr>
        <w:t>организации»: ________________</w:t>
      </w:r>
    </w:p>
    <w:p w:rsidR="003B57CA" w:rsidRDefault="003B57CA" w:rsidP="003B57CA">
      <w:pPr>
        <w:ind w:firstLine="720"/>
        <w:jc w:val="both"/>
        <w:rPr>
          <w:b w:val="0"/>
          <w:sz w:val="24"/>
        </w:rPr>
      </w:pPr>
      <w:r w:rsidRPr="009A268C">
        <w:rPr>
          <w:b w:val="0"/>
          <w:sz w:val="24"/>
        </w:rPr>
        <w:t>3. Количество тепловой энергии, подаваемое «Абоненту», определено исходя из расчетной среднемесячной температуры наружного воздуха, продолжительности отопительного сезона, расчетной максимальной тепловой нагрузки  и составляет:</w:t>
      </w:r>
    </w:p>
    <w:p w:rsidR="003B57CA" w:rsidRPr="009A268C" w:rsidRDefault="003B57CA" w:rsidP="003B57CA">
      <w:pPr>
        <w:ind w:firstLine="720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488"/>
        <w:gridCol w:w="2667"/>
        <w:gridCol w:w="2669"/>
      </w:tblGrid>
      <w:tr w:rsidR="003B57CA" w:rsidRPr="009A268C" w:rsidTr="00681D1D">
        <w:trPr>
          <w:cantSplit/>
          <w:trHeight w:val="437"/>
        </w:trPr>
        <w:tc>
          <w:tcPr>
            <w:tcW w:w="2597" w:type="dxa"/>
          </w:tcPr>
          <w:p w:rsidR="003B57CA" w:rsidRPr="00EE53A8" w:rsidRDefault="003B57CA" w:rsidP="00681D1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EE53A8">
              <w:rPr>
                <w:b w:val="0"/>
                <w:bCs/>
                <w:sz w:val="24"/>
                <w:szCs w:val="24"/>
              </w:rPr>
              <w:t>Месяц</w:t>
            </w:r>
          </w:p>
        </w:tc>
        <w:tc>
          <w:tcPr>
            <w:tcW w:w="2488" w:type="dxa"/>
          </w:tcPr>
          <w:p w:rsidR="003B57CA" w:rsidRPr="00EE53A8" w:rsidRDefault="003B57CA" w:rsidP="00681D1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EE53A8">
              <w:rPr>
                <w:b w:val="0"/>
                <w:bCs/>
                <w:sz w:val="24"/>
                <w:szCs w:val="24"/>
              </w:rPr>
              <w:t>Кол-во Гкал</w:t>
            </w:r>
          </w:p>
        </w:tc>
        <w:tc>
          <w:tcPr>
            <w:tcW w:w="2667" w:type="dxa"/>
          </w:tcPr>
          <w:p w:rsidR="003B57CA" w:rsidRPr="00EE53A8" w:rsidRDefault="003B57CA" w:rsidP="00681D1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EE53A8">
              <w:rPr>
                <w:b w:val="0"/>
                <w:bCs/>
                <w:sz w:val="24"/>
                <w:szCs w:val="24"/>
              </w:rPr>
              <w:t>Тариф (руб.)</w:t>
            </w:r>
          </w:p>
        </w:tc>
        <w:tc>
          <w:tcPr>
            <w:tcW w:w="2669" w:type="dxa"/>
          </w:tcPr>
          <w:p w:rsidR="003B57CA" w:rsidRPr="00EE53A8" w:rsidRDefault="003B57CA" w:rsidP="00681D1D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EE53A8">
              <w:rPr>
                <w:b w:val="0"/>
                <w:bCs/>
                <w:sz w:val="24"/>
                <w:szCs w:val="24"/>
              </w:rPr>
              <w:t>Сумма (руб.)</w:t>
            </w:r>
          </w:p>
        </w:tc>
      </w:tr>
      <w:tr w:rsidR="003B57CA" w:rsidRPr="009A268C" w:rsidTr="00681D1D">
        <w:trPr>
          <w:cantSplit/>
          <w:trHeight w:val="271"/>
        </w:trPr>
        <w:tc>
          <w:tcPr>
            <w:tcW w:w="2597" w:type="dxa"/>
          </w:tcPr>
          <w:p w:rsidR="003B57CA" w:rsidRPr="00ED00C2" w:rsidRDefault="003B57CA" w:rsidP="00681D1D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</w:t>
            </w:r>
            <w:r w:rsidR="00B5513A">
              <w:rPr>
                <w:b w:val="0"/>
                <w:bCs/>
                <w:sz w:val="24"/>
                <w:szCs w:val="24"/>
              </w:rPr>
              <w:t>Январь</w:t>
            </w:r>
          </w:p>
        </w:tc>
        <w:tc>
          <w:tcPr>
            <w:tcW w:w="2488" w:type="dxa"/>
          </w:tcPr>
          <w:p w:rsidR="003B57CA" w:rsidRPr="009A268C" w:rsidRDefault="003B57CA" w:rsidP="00681D1D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2667" w:type="dxa"/>
          </w:tcPr>
          <w:p w:rsidR="003B57CA" w:rsidRPr="00406AB9" w:rsidRDefault="003B57CA" w:rsidP="00681D1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</w:p>
        </w:tc>
        <w:tc>
          <w:tcPr>
            <w:tcW w:w="2669" w:type="dxa"/>
          </w:tcPr>
          <w:p w:rsidR="003B57CA" w:rsidRPr="00EE53A8" w:rsidRDefault="003B57CA" w:rsidP="00681D1D"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</w:t>
            </w:r>
          </w:p>
        </w:tc>
      </w:tr>
      <w:tr w:rsidR="003B57CA" w:rsidRPr="009A268C" w:rsidTr="00681D1D">
        <w:tc>
          <w:tcPr>
            <w:tcW w:w="2597" w:type="dxa"/>
          </w:tcPr>
          <w:p w:rsidR="003B57CA" w:rsidRPr="00EE53A8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488" w:type="dxa"/>
          </w:tcPr>
          <w:p w:rsidR="003B57CA" w:rsidRDefault="003B57CA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3B57CA" w:rsidRPr="00B745B2" w:rsidRDefault="003B57CA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3B57CA" w:rsidRDefault="003B57CA" w:rsidP="0068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681D1D" w:rsidRPr="009A268C" w:rsidTr="00681D1D">
        <w:tc>
          <w:tcPr>
            <w:tcW w:w="2597" w:type="dxa"/>
          </w:tcPr>
          <w:p w:rsidR="00681D1D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488" w:type="dxa"/>
          </w:tcPr>
          <w:p w:rsidR="00681D1D" w:rsidRDefault="00681D1D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81D1D" w:rsidRPr="00B745B2" w:rsidRDefault="00681D1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1D1D" w:rsidRDefault="00681D1D" w:rsidP="00681D1D">
            <w:pPr>
              <w:rPr>
                <w:sz w:val="24"/>
                <w:szCs w:val="24"/>
              </w:rPr>
            </w:pPr>
          </w:p>
        </w:tc>
      </w:tr>
      <w:tr w:rsidR="00681D1D" w:rsidRPr="009A268C" w:rsidTr="00681D1D">
        <w:tc>
          <w:tcPr>
            <w:tcW w:w="2597" w:type="dxa"/>
          </w:tcPr>
          <w:p w:rsidR="00681D1D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488" w:type="dxa"/>
          </w:tcPr>
          <w:p w:rsidR="00681D1D" w:rsidRDefault="00681D1D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81D1D" w:rsidRPr="00B745B2" w:rsidRDefault="00681D1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1D1D" w:rsidRDefault="00681D1D" w:rsidP="00681D1D">
            <w:pPr>
              <w:rPr>
                <w:sz w:val="24"/>
                <w:szCs w:val="24"/>
              </w:rPr>
            </w:pPr>
          </w:p>
        </w:tc>
      </w:tr>
      <w:tr w:rsidR="00681D1D" w:rsidRPr="009A268C" w:rsidTr="00681D1D">
        <w:tc>
          <w:tcPr>
            <w:tcW w:w="2597" w:type="dxa"/>
          </w:tcPr>
          <w:p w:rsidR="00681D1D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</w:t>
            </w:r>
          </w:p>
        </w:tc>
        <w:tc>
          <w:tcPr>
            <w:tcW w:w="2488" w:type="dxa"/>
          </w:tcPr>
          <w:p w:rsidR="00681D1D" w:rsidRDefault="00681D1D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81D1D" w:rsidRPr="00B745B2" w:rsidRDefault="00681D1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1D1D" w:rsidRDefault="00681D1D" w:rsidP="00681D1D">
            <w:pPr>
              <w:rPr>
                <w:sz w:val="24"/>
                <w:szCs w:val="24"/>
              </w:rPr>
            </w:pPr>
          </w:p>
        </w:tc>
      </w:tr>
      <w:tr w:rsidR="00681D1D" w:rsidRPr="009A268C" w:rsidTr="00681D1D">
        <w:tc>
          <w:tcPr>
            <w:tcW w:w="2597" w:type="dxa"/>
          </w:tcPr>
          <w:p w:rsidR="00681D1D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488" w:type="dxa"/>
          </w:tcPr>
          <w:p w:rsidR="00681D1D" w:rsidRDefault="00681D1D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81D1D" w:rsidRPr="00B745B2" w:rsidRDefault="00681D1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1D1D" w:rsidRDefault="00681D1D" w:rsidP="00681D1D">
            <w:pPr>
              <w:rPr>
                <w:sz w:val="24"/>
                <w:szCs w:val="24"/>
              </w:rPr>
            </w:pPr>
          </w:p>
        </w:tc>
      </w:tr>
      <w:tr w:rsidR="00681D1D" w:rsidRPr="009A268C" w:rsidTr="00681D1D">
        <w:tc>
          <w:tcPr>
            <w:tcW w:w="2597" w:type="dxa"/>
          </w:tcPr>
          <w:p w:rsidR="00681D1D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Июль</w:t>
            </w:r>
          </w:p>
        </w:tc>
        <w:tc>
          <w:tcPr>
            <w:tcW w:w="2488" w:type="dxa"/>
          </w:tcPr>
          <w:p w:rsidR="00681D1D" w:rsidRDefault="00681D1D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81D1D" w:rsidRPr="00B745B2" w:rsidRDefault="00681D1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1D1D" w:rsidRDefault="00681D1D" w:rsidP="00681D1D">
            <w:pPr>
              <w:rPr>
                <w:sz w:val="24"/>
                <w:szCs w:val="24"/>
              </w:rPr>
            </w:pPr>
          </w:p>
        </w:tc>
      </w:tr>
      <w:tr w:rsidR="00681D1D" w:rsidRPr="009A268C" w:rsidTr="00681D1D">
        <w:tc>
          <w:tcPr>
            <w:tcW w:w="2597" w:type="dxa"/>
          </w:tcPr>
          <w:p w:rsidR="00681D1D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Август</w:t>
            </w:r>
          </w:p>
        </w:tc>
        <w:tc>
          <w:tcPr>
            <w:tcW w:w="2488" w:type="dxa"/>
          </w:tcPr>
          <w:p w:rsidR="00681D1D" w:rsidRDefault="00681D1D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681D1D" w:rsidRPr="00B745B2" w:rsidRDefault="00681D1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681D1D" w:rsidRDefault="00681D1D" w:rsidP="00681D1D">
            <w:pPr>
              <w:rPr>
                <w:sz w:val="24"/>
                <w:szCs w:val="24"/>
              </w:rPr>
            </w:pPr>
          </w:p>
        </w:tc>
      </w:tr>
      <w:tr w:rsidR="00B5513A" w:rsidRPr="009A268C" w:rsidTr="00681D1D">
        <w:tc>
          <w:tcPr>
            <w:tcW w:w="2597" w:type="dxa"/>
          </w:tcPr>
          <w:p w:rsidR="00B5513A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488" w:type="dxa"/>
          </w:tcPr>
          <w:p w:rsidR="00B5513A" w:rsidRDefault="00B5513A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B5513A" w:rsidRPr="00B745B2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13A" w:rsidRDefault="00B5513A" w:rsidP="00681D1D">
            <w:pPr>
              <w:rPr>
                <w:sz w:val="24"/>
                <w:szCs w:val="24"/>
              </w:rPr>
            </w:pPr>
          </w:p>
        </w:tc>
      </w:tr>
      <w:tr w:rsidR="00B5513A" w:rsidRPr="009A268C" w:rsidTr="00681D1D">
        <w:tc>
          <w:tcPr>
            <w:tcW w:w="2597" w:type="dxa"/>
          </w:tcPr>
          <w:p w:rsidR="00B5513A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2488" w:type="dxa"/>
          </w:tcPr>
          <w:p w:rsidR="00B5513A" w:rsidRDefault="00B5513A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B5513A" w:rsidRPr="00B745B2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13A" w:rsidRDefault="00B5513A" w:rsidP="00681D1D">
            <w:pPr>
              <w:rPr>
                <w:sz w:val="24"/>
                <w:szCs w:val="24"/>
              </w:rPr>
            </w:pPr>
          </w:p>
        </w:tc>
      </w:tr>
      <w:tr w:rsidR="00B5513A" w:rsidRPr="009A268C" w:rsidTr="00681D1D">
        <w:tc>
          <w:tcPr>
            <w:tcW w:w="2597" w:type="dxa"/>
          </w:tcPr>
          <w:p w:rsidR="00B5513A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488" w:type="dxa"/>
          </w:tcPr>
          <w:p w:rsidR="00B5513A" w:rsidRDefault="00B5513A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B5513A" w:rsidRPr="00B745B2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13A" w:rsidRDefault="00B5513A" w:rsidP="00681D1D">
            <w:pPr>
              <w:rPr>
                <w:sz w:val="24"/>
                <w:szCs w:val="24"/>
              </w:rPr>
            </w:pPr>
          </w:p>
        </w:tc>
      </w:tr>
      <w:tr w:rsidR="00B5513A" w:rsidRPr="009A268C" w:rsidTr="00681D1D">
        <w:tc>
          <w:tcPr>
            <w:tcW w:w="2597" w:type="dxa"/>
          </w:tcPr>
          <w:p w:rsidR="00B5513A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488" w:type="dxa"/>
          </w:tcPr>
          <w:p w:rsidR="00B5513A" w:rsidRDefault="00B5513A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B5513A" w:rsidRPr="00B745B2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13A" w:rsidRDefault="00B5513A" w:rsidP="00681D1D">
            <w:pPr>
              <w:rPr>
                <w:sz w:val="24"/>
                <w:szCs w:val="24"/>
              </w:rPr>
            </w:pPr>
          </w:p>
        </w:tc>
      </w:tr>
      <w:tr w:rsidR="00B5513A" w:rsidRPr="009A268C" w:rsidTr="00681D1D">
        <w:tc>
          <w:tcPr>
            <w:tcW w:w="2597" w:type="dxa"/>
          </w:tcPr>
          <w:p w:rsidR="00B5513A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2488" w:type="dxa"/>
          </w:tcPr>
          <w:p w:rsidR="00B5513A" w:rsidRDefault="00B5513A" w:rsidP="00681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B5513A" w:rsidRPr="00B745B2" w:rsidRDefault="00B5513A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B5513A" w:rsidRDefault="00B5513A" w:rsidP="00681D1D">
            <w:pPr>
              <w:rPr>
                <w:sz w:val="24"/>
                <w:szCs w:val="24"/>
              </w:rPr>
            </w:pPr>
          </w:p>
        </w:tc>
      </w:tr>
    </w:tbl>
    <w:p w:rsidR="003B57CA" w:rsidRPr="009A268C" w:rsidRDefault="003B57CA" w:rsidP="003B57CA">
      <w:pPr>
        <w:jc w:val="both"/>
        <w:rPr>
          <w:b w:val="0"/>
          <w:sz w:val="24"/>
        </w:rPr>
      </w:pPr>
    </w:p>
    <w:p w:rsidR="003B57CA" w:rsidRPr="009A268C" w:rsidRDefault="003B57CA" w:rsidP="003B57CA">
      <w:pPr>
        <w:jc w:val="both"/>
        <w:rPr>
          <w:b w:val="0"/>
          <w:sz w:val="24"/>
        </w:rPr>
      </w:pPr>
    </w:p>
    <w:p w:rsidR="003B57CA" w:rsidRPr="009A268C" w:rsidRDefault="003B57CA" w:rsidP="003B57CA">
      <w:pPr>
        <w:rPr>
          <w:b w:val="0"/>
          <w:sz w:val="24"/>
        </w:rPr>
      </w:pPr>
    </w:p>
    <w:p w:rsidR="003B57CA" w:rsidRPr="009A268C" w:rsidRDefault="003B57CA" w:rsidP="003B57CA">
      <w:pPr>
        <w:pStyle w:val="1"/>
        <w:rPr>
          <w:b w:val="0"/>
        </w:rPr>
      </w:pPr>
      <w:r w:rsidRPr="009A268C">
        <w:rPr>
          <w:b w:val="0"/>
        </w:rPr>
        <w:t>ЭНЕРГОСНАБЖАЮЩАЯ ОРГАНИЗ</w:t>
      </w:r>
      <w:r w:rsidR="00B5513A">
        <w:rPr>
          <w:b w:val="0"/>
        </w:rPr>
        <w:t>АЦИЯ</w:t>
      </w:r>
      <w:r w:rsidR="00B5513A">
        <w:rPr>
          <w:b w:val="0"/>
        </w:rPr>
        <w:tab/>
      </w:r>
      <w:r w:rsidR="00B5513A">
        <w:rPr>
          <w:b w:val="0"/>
        </w:rPr>
        <w:tab/>
      </w:r>
      <w:r w:rsidR="00B5513A">
        <w:rPr>
          <w:b w:val="0"/>
        </w:rPr>
        <w:tab/>
      </w:r>
      <w:r w:rsidR="00B5513A">
        <w:rPr>
          <w:b w:val="0"/>
        </w:rPr>
        <w:tab/>
        <w:t>Потребитель</w:t>
      </w:r>
    </w:p>
    <w:p w:rsidR="003B57CA" w:rsidRPr="009A268C" w:rsidRDefault="003B57CA" w:rsidP="003B57CA">
      <w:pPr>
        <w:rPr>
          <w:b w:val="0"/>
        </w:rPr>
      </w:pPr>
    </w:p>
    <w:p w:rsidR="003B57CA" w:rsidRPr="009A268C" w:rsidRDefault="003B57CA" w:rsidP="003B57CA">
      <w:pPr>
        <w:rPr>
          <w:b w:val="0"/>
          <w:sz w:val="24"/>
        </w:rPr>
      </w:pPr>
      <w:r w:rsidRPr="009A268C">
        <w:rPr>
          <w:b w:val="0"/>
          <w:sz w:val="24"/>
        </w:rPr>
        <w:t>_____________________/</w:t>
      </w:r>
      <w:r w:rsidR="004C0514">
        <w:rPr>
          <w:b w:val="0"/>
          <w:sz w:val="24"/>
        </w:rPr>
        <w:t>Зимин М.Ю.</w:t>
      </w:r>
      <w:r>
        <w:rPr>
          <w:b w:val="0"/>
          <w:sz w:val="24"/>
        </w:rPr>
        <w:t xml:space="preserve">            </w:t>
      </w:r>
      <w:r w:rsidRPr="009A268C">
        <w:rPr>
          <w:b w:val="0"/>
          <w:sz w:val="24"/>
        </w:rPr>
        <w:tab/>
        <w:t>___________________/</w:t>
      </w:r>
      <w:r w:rsidRPr="008F1FBB">
        <w:rPr>
          <w:b w:val="0"/>
          <w:color w:val="000080"/>
        </w:rPr>
        <w:t xml:space="preserve"> </w:t>
      </w:r>
      <w:r w:rsidR="00B5513A">
        <w:rPr>
          <w:b w:val="0"/>
          <w:color w:val="000080"/>
          <w:sz w:val="24"/>
          <w:szCs w:val="24"/>
        </w:rPr>
        <w:t>__________________</w:t>
      </w:r>
      <w:r>
        <w:rPr>
          <w:b w:val="0"/>
          <w:color w:val="000080"/>
          <w:sz w:val="24"/>
          <w:szCs w:val="24"/>
        </w:rPr>
        <w:t>./</w:t>
      </w:r>
    </w:p>
    <w:p w:rsidR="003B57CA" w:rsidRPr="009A268C" w:rsidRDefault="003B57CA" w:rsidP="003B57CA">
      <w:pPr>
        <w:rPr>
          <w:b w:val="0"/>
          <w:sz w:val="24"/>
        </w:rPr>
      </w:pPr>
    </w:p>
    <w:p w:rsidR="003B57CA" w:rsidRPr="009A268C" w:rsidRDefault="003B57CA" w:rsidP="003B57CA">
      <w:pPr>
        <w:rPr>
          <w:b w:val="0"/>
          <w:sz w:val="24"/>
          <w:szCs w:val="24"/>
        </w:rPr>
      </w:pPr>
      <w:r w:rsidRPr="009A268C">
        <w:rPr>
          <w:b w:val="0"/>
          <w:sz w:val="24"/>
          <w:szCs w:val="24"/>
        </w:rPr>
        <w:t xml:space="preserve">                М.П.</w:t>
      </w:r>
      <w:r w:rsidRPr="009A268C">
        <w:rPr>
          <w:b w:val="0"/>
          <w:sz w:val="24"/>
          <w:szCs w:val="24"/>
        </w:rPr>
        <w:tab/>
      </w:r>
      <w:r w:rsidRPr="009A268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          </w:t>
      </w:r>
      <w:r w:rsidRPr="009A268C">
        <w:rPr>
          <w:b w:val="0"/>
          <w:sz w:val="24"/>
          <w:szCs w:val="24"/>
        </w:rPr>
        <w:t xml:space="preserve">   М.П.</w:t>
      </w:r>
    </w:p>
    <w:p w:rsidR="00266B0D" w:rsidRPr="009A268C" w:rsidRDefault="00266B0D" w:rsidP="00266B0D">
      <w:pPr>
        <w:rPr>
          <w:b w:val="0"/>
          <w:sz w:val="24"/>
          <w:szCs w:val="24"/>
        </w:rPr>
      </w:pPr>
    </w:p>
    <w:p w:rsidR="00266B0D" w:rsidRPr="009A268C" w:rsidRDefault="00266B0D" w:rsidP="00266B0D">
      <w:pPr>
        <w:rPr>
          <w:sz w:val="24"/>
          <w:szCs w:val="24"/>
        </w:rPr>
      </w:pPr>
    </w:p>
    <w:p w:rsidR="00266B0D" w:rsidRDefault="00266B0D" w:rsidP="00266B0D">
      <w:pPr>
        <w:rPr>
          <w:sz w:val="24"/>
          <w:szCs w:val="24"/>
        </w:rPr>
      </w:pPr>
    </w:p>
    <w:p w:rsidR="00266B0D" w:rsidRDefault="00266B0D" w:rsidP="00266B0D">
      <w:pPr>
        <w:rPr>
          <w:sz w:val="24"/>
          <w:szCs w:val="24"/>
        </w:rPr>
      </w:pPr>
    </w:p>
    <w:p w:rsidR="00266B0D" w:rsidRDefault="00266B0D" w:rsidP="00266B0D">
      <w:pPr>
        <w:rPr>
          <w:sz w:val="24"/>
          <w:szCs w:val="24"/>
        </w:rPr>
      </w:pPr>
    </w:p>
    <w:p w:rsidR="00266B0D" w:rsidRDefault="00266B0D" w:rsidP="00266B0D">
      <w:pPr>
        <w:rPr>
          <w:sz w:val="24"/>
          <w:szCs w:val="24"/>
        </w:rPr>
      </w:pPr>
    </w:p>
    <w:p w:rsidR="00266B0D" w:rsidRPr="00A00968" w:rsidRDefault="00A00968" w:rsidP="00474919">
      <w:pPr>
        <w:pStyle w:val="kcbab0be0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bookmarkStart w:id="0" w:name="_GoBack"/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66B0D" w:rsidRPr="0004666E">
        <w:rPr>
          <w:b w:val="0"/>
          <w:sz w:val="22"/>
          <w:szCs w:val="22"/>
        </w:rPr>
        <w:t>Приложение № 2</w:t>
      </w:r>
    </w:p>
    <w:p w:rsidR="00266B0D" w:rsidRDefault="00B5513A" w:rsidP="00B5513A">
      <w:pPr>
        <w:pStyle w:val="kcbab0be03"/>
        <w:ind w:left="36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</w:t>
      </w:r>
      <w:r w:rsidR="00266B0D" w:rsidRPr="0004666E">
        <w:rPr>
          <w:b w:val="0"/>
          <w:sz w:val="22"/>
          <w:szCs w:val="22"/>
        </w:rPr>
        <w:t xml:space="preserve"> к </w:t>
      </w:r>
      <w:r>
        <w:rPr>
          <w:b w:val="0"/>
          <w:sz w:val="22"/>
          <w:szCs w:val="22"/>
        </w:rPr>
        <w:t>публичному д</w:t>
      </w:r>
      <w:r w:rsidR="00266B0D">
        <w:rPr>
          <w:b w:val="0"/>
          <w:sz w:val="22"/>
          <w:szCs w:val="22"/>
        </w:rPr>
        <w:t>оговору №________</w:t>
      </w:r>
      <w:r w:rsidR="00266B0D" w:rsidRPr="0004666E">
        <w:rPr>
          <w:b w:val="0"/>
          <w:sz w:val="22"/>
          <w:szCs w:val="22"/>
        </w:rPr>
        <w:t xml:space="preserve"> </w:t>
      </w:r>
    </w:p>
    <w:p w:rsidR="00266B0D" w:rsidRPr="0004666E" w:rsidRDefault="00266B0D" w:rsidP="00266B0D">
      <w:pPr>
        <w:pStyle w:val="kcbab0be03"/>
        <w:ind w:left="3600"/>
        <w:rPr>
          <w:b w:val="0"/>
          <w:sz w:val="22"/>
          <w:szCs w:val="22"/>
        </w:rPr>
      </w:pPr>
      <w:r w:rsidRPr="0004666E">
        <w:rPr>
          <w:b w:val="0"/>
          <w:sz w:val="22"/>
          <w:szCs w:val="22"/>
        </w:rPr>
        <w:t xml:space="preserve">на снабжение тепловой энергией в горячей воде </w:t>
      </w:r>
    </w:p>
    <w:p w:rsidR="00266B0D" w:rsidRPr="005A4B1C" w:rsidRDefault="00266B0D" w:rsidP="00266B0D">
      <w:pPr>
        <w:ind w:left="3600" w:firstLine="720"/>
        <w:jc w:val="right"/>
        <w:rPr>
          <w:b w:val="0"/>
          <w:color w:val="00008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</w:t>
      </w:r>
      <w:r w:rsidRPr="0004666E">
        <w:rPr>
          <w:b w:val="0"/>
          <w:sz w:val="22"/>
          <w:szCs w:val="22"/>
        </w:rPr>
        <w:t xml:space="preserve">  </w:t>
      </w:r>
      <w:r>
        <w:rPr>
          <w:b w:val="0"/>
          <w:color w:val="000080"/>
          <w:sz w:val="22"/>
          <w:szCs w:val="22"/>
        </w:rPr>
        <w:t>от «___</w:t>
      </w:r>
      <w:r w:rsidRPr="005A4B1C">
        <w:rPr>
          <w:b w:val="0"/>
          <w:color w:val="000080"/>
          <w:sz w:val="22"/>
          <w:szCs w:val="22"/>
        </w:rPr>
        <w:t xml:space="preserve">» </w:t>
      </w:r>
      <w:r w:rsidR="00474919">
        <w:rPr>
          <w:b w:val="0"/>
          <w:color w:val="000080"/>
          <w:sz w:val="22"/>
          <w:szCs w:val="22"/>
        </w:rPr>
        <w:t>____________202</w:t>
      </w:r>
      <w:r>
        <w:rPr>
          <w:b w:val="0"/>
          <w:color w:val="000080"/>
          <w:sz w:val="22"/>
          <w:szCs w:val="22"/>
        </w:rPr>
        <w:t>__</w:t>
      </w:r>
      <w:r w:rsidRPr="005A4B1C">
        <w:rPr>
          <w:b w:val="0"/>
          <w:color w:val="000080"/>
          <w:sz w:val="22"/>
          <w:szCs w:val="22"/>
        </w:rPr>
        <w:t>г.</w:t>
      </w:r>
    </w:p>
    <w:p w:rsidR="00266B0D" w:rsidRPr="0004666E" w:rsidRDefault="00266B0D" w:rsidP="00266B0D">
      <w:pPr>
        <w:jc w:val="both"/>
        <w:rPr>
          <w:b w:val="0"/>
          <w:sz w:val="22"/>
          <w:szCs w:val="22"/>
        </w:rPr>
      </w:pPr>
    </w:p>
    <w:p w:rsidR="00266B0D" w:rsidRPr="0004666E" w:rsidRDefault="00266B0D" w:rsidP="00266B0D">
      <w:pPr>
        <w:pStyle w:val="25"/>
        <w:rPr>
          <w:sz w:val="22"/>
          <w:szCs w:val="22"/>
        </w:rPr>
      </w:pPr>
      <w:r w:rsidRPr="0004666E">
        <w:rPr>
          <w:sz w:val="22"/>
          <w:szCs w:val="22"/>
        </w:rPr>
        <w:t>АКТ</w:t>
      </w:r>
    </w:p>
    <w:p w:rsidR="00266B0D" w:rsidRPr="0004666E" w:rsidRDefault="00266B0D" w:rsidP="00266B0D">
      <w:pPr>
        <w:pStyle w:val="23"/>
        <w:spacing w:line="240" w:lineRule="auto"/>
        <w:jc w:val="center"/>
        <w:rPr>
          <w:sz w:val="22"/>
          <w:szCs w:val="22"/>
        </w:rPr>
      </w:pPr>
      <w:r w:rsidRPr="0004666E">
        <w:rPr>
          <w:sz w:val="22"/>
          <w:szCs w:val="22"/>
        </w:rPr>
        <w:t>разграничения балансовой принадлежности тепловых сетей</w:t>
      </w:r>
    </w:p>
    <w:p w:rsidR="00266B0D" w:rsidRPr="0004666E" w:rsidRDefault="00266B0D" w:rsidP="00266B0D">
      <w:pPr>
        <w:pStyle w:val="23"/>
        <w:spacing w:line="240" w:lineRule="auto"/>
        <w:jc w:val="center"/>
        <w:rPr>
          <w:sz w:val="22"/>
          <w:szCs w:val="22"/>
        </w:rPr>
      </w:pPr>
      <w:r w:rsidRPr="0004666E">
        <w:rPr>
          <w:sz w:val="22"/>
          <w:szCs w:val="22"/>
        </w:rPr>
        <w:t>и  эксплуатационной ответственности сторон.</w:t>
      </w:r>
    </w:p>
    <w:p w:rsidR="00266B0D" w:rsidRPr="0004666E" w:rsidRDefault="00266B0D" w:rsidP="00266B0D">
      <w:pPr>
        <w:pStyle w:val="23"/>
        <w:spacing w:line="240" w:lineRule="auto"/>
        <w:rPr>
          <w:b w:val="0"/>
          <w:sz w:val="22"/>
          <w:szCs w:val="22"/>
        </w:rPr>
      </w:pPr>
    </w:p>
    <w:p w:rsidR="00266B0D" w:rsidRPr="0004666E" w:rsidRDefault="00266B0D" w:rsidP="00266B0D">
      <w:pPr>
        <w:pStyle w:val="23"/>
        <w:spacing w:line="240" w:lineRule="auto"/>
        <w:jc w:val="both"/>
        <w:rPr>
          <w:b w:val="0"/>
          <w:sz w:val="22"/>
          <w:szCs w:val="22"/>
        </w:rPr>
      </w:pPr>
      <w:r w:rsidRPr="0004666E">
        <w:rPr>
          <w:b w:val="0"/>
          <w:sz w:val="22"/>
          <w:szCs w:val="22"/>
        </w:rPr>
        <w:t xml:space="preserve">       </w:t>
      </w:r>
      <w:r w:rsidRPr="0004666E">
        <w:rPr>
          <w:b w:val="0"/>
          <w:sz w:val="22"/>
          <w:szCs w:val="22"/>
        </w:rPr>
        <w:tab/>
      </w:r>
      <w:r w:rsidRPr="0004666E">
        <w:rPr>
          <w:b w:val="0"/>
          <w:sz w:val="22"/>
          <w:szCs w:val="22"/>
        </w:rPr>
        <w:tab/>
      </w:r>
      <w:r w:rsidRPr="0004666E">
        <w:rPr>
          <w:b w:val="0"/>
          <w:sz w:val="22"/>
          <w:szCs w:val="22"/>
        </w:rPr>
        <w:tab/>
        <w:t xml:space="preserve">                    </w:t>
      </w:r>
      <w:r>
        <w:rPr>
          <w:b w:val="0"/>
          <w:sz w:val="22"/>
          <w:szCs w:val="22"/>
        </w:rPr>
        <w:t xml:space="preserve">   </w:t>
      </w:r>
      <w:r w:rsidRPr="0004666E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  </w:t>
      </w:r>
      <w:r w:rsidRPr="0004666E">
        <w:rPr>
          <w:b w:val="0"/>
          <w:sz w:val="22"/>
          <w:szCs w:val="22"/>
        </w:rPr>
        <w:t xml:space="preserve">                </w:t>
      </w:r>
      <w:r>
        <w:rPr>
          <w:b w:val="0"/>
          <w:sz w:val="22"/>
          <w:szCs w:val="22"/>
        </w:rPr>
        <w:t xml:space="preserve">              </w:t>
      </w:r>
      <w:r w:rsidRPr="0004666E">
        <w:rPr>
          <w:b w:val="0"/>
          <w:sz w:val="22"/>
          <w:szCs w:val="22"/>
        </w:rPr>
        <w:t xml:space="preserve">    </w:t>
      </w:r>
      <w:r w:rsidR="00474919">
        <w:rPr>
          <w:b w:val="0"/>
          <w:color w:val="000080"/>
          <w:sz w:val="22"/>
          <w:szCs w:val="22"/>
        </w:rPr>
        <w:t>«___»____________202</w:t>
      </w:r>
      <w:r>
        <w:rPr>
          <w:b w:val="0"/>
          <w:color w:val="000080"/>
          <w:sz w:val="22"/>
          <w:szCs w:val="22"/>
        </w:rPr>
        <w:t>__</w:t>
      </w:r>
      <w:r w:rsidRPr="005A4B1C">
        <w:rPr>
          <w:b w:val="0"/>
          <w:color w:val="000080"/>
          <w:sz w:val="22"/>
          <w:szCs w:val="22"/>
        </w:rPr>
        <w:t>г.</w:t>
      </w:r>
      <w:r w:rsidRPr="0004666E">
        <w:rPr>
          <w:b w:val="0"/>
          <w:sz w:val="22"/>
          <w:szCs w:val="22"/>
        </w:rPr>
        <w:t xml:space="preserve">        </w:t>
      </w:r>
      <w:r w:rsidRPr="0004666E">
        <w:rPr>
          <w:b w:val="0"/>
          <w:sz w:val="22"/>
          <w:szCs w:val="22"/>
        </w:rPr>
        <w:tab/>
        <w:t xml:space="preserve"> </w:t>
      </w:r>
    </w:p>
    <w:p w:rsidR="00266B0D" w:rsidRPr="00B5513A" w:rsidRDefault="00266B0D" w:rsidP="00266B0D">
      <w:pPr>
        <w:pStyle w:val="23"/>
        <w:spacing w:line="240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</w:t>
      </w:r>
      <w:r w:rsidR="00B5513A" w:rsidRPr="00BD41BC">
        <w:rPr>
          <w:b w:val="0"/>
          <w:sz w:val="20"/>
        </w:rPr>
        <w:t xml:space="preserve">Муниципальное </w:t>
      </w:r>
      <w:r w:rsidR="004C0514">
        <w:rPr>
          <w:b w:val="0"/>
          <w:sz w:val="20"/>
        </w:rPr>
        <w:t>унитарное предприятие «Елизарово</w:t>
      </w:r>
      <w:r w:rsidR="00B5513A" w:rsidRPr="00BD41BC">
        <w:rPr>
          <w:b w:val="0"/>
          <w:sz w:val="20"/>
        </w:rPr>
        <w:t>»,</w:t>
      </w:r>
      <w:r w:rsidR="00B5513A" w:rsidRPr="00691E6E">
        <w:rPr>
          <w:b w:val="0"/>
          <w:sz w:val="20"/>
        </w:rPr>
        <w:t xml:space="preserve">  именуемое  в  дальнейшем  «Энергоснабжающая</w:t>
      </w:r>
      <w:r w:rsidR="00B5513A">
        <w:rPr>
          <w:b w:val="0"/>
          <w:sz w:val="20"/>
        </w:rPr>
        <w:t xml:space="preserve"> организация»,  в лице </w:t>
      </w:r>
      <w:r w:rsidR="00B5513A" w:rsidRPr="00691E6E">
        <w:rPr>
          <w:b w:val="0"/>
          <w:sz w:val="20"/>
        </w:rPr>
        <w:t xml:space="preserve"> </w:t>
      </w:r>
      <w:r w:rsidR="00B5513A">
        <w:rPr>
          <w:b w:val="0"/>
          <w:sz w:val="20"/>
        </w:rPr>
        <w:t xml:space="preserve">и.о. директора  </w:t>
      </w:r>
      <w:r w:rsidR="004C0514">
        <w:rPr>
          <w:b w:val="0"/>
          <w:sz w:val="20"/>
        </w:rPr>
        <w:t>Зимина Максима Юрьевича</w:t>
      </w:r>
      <w:r w:rsidR="00B5513A">
        <w:rPr>
          <w:b w:val="0"/>
          <w:sz w:val="20"/>
        </w:rPr>
        <w:t>,</w:t>
      </w:r>
      <w:r w:rsidR="00B5513A" w:rsidRPr="00691E6E">
        <w:rPr>
          <w:b w:val="0"/>
          <w:sz w:val="20"/>
        </w:rPr>
        <w:t xml:space="preserve"> действующего  на основании </w:t>
      </w:r>
      <w:r w:rsidR="00B5513A" w:rsidRPr="00BD41BC">
        <w:rPr>
          <w:b w:val="0"/>
          <w:sz w:val="20"/>
        </w:rPr>
        <w:t>Устава</w:t>
      </w:r>
      <w:r w:rsidR="00B5513A" w:rsidRPr="00691E6E">
        <w:rPr>
          <w:b w:val="0"/>
          <w:sz w:val="20"/>
        </w:rPr>
        <w:t>, с одной стороны,</w:t>
      </w:r>
      <w:r w:rsidR="00B5513A">
        <w:rPr>
          <w:b w:val="0"/>
          <w:sz w:val="20"/>
        </w:rPr>
        <w:t xml:space="preserve"> </w:t>
      </w:r>
      <w:r w:rsidR="00B5513A" w:rsidRPr="00691E6E">
        <w:rPr>
          <w:b w:val="0"/>
          <w:sz w:val="20"/>
        </w:rPr>
        <w:t xml:space="preserve">  и </w:t>
      </w:r>
      <w:r w:rsidR="00B5513A" w:rsidRPr="00D24202">
        <w:rPr>
          <w:b w:val="0"/>
          <w:sz w:val="20"/>
        </w:rPr>
        <w:t xml:space="preserve"> </w:t>
      </w:r>
      <w:r w:rsidR="00B5513A">
        <w:rPr>
          <w:b w:val="0"/>
          <w:sz w:val="20"/>
        </w:rPr>
        <w:t>___________________________________________________ ,  действующий</w:t>
      </w:r>
      <w:r w:rsidR="00B5513A" w:rsidRPr="00691E6E">
        <w:rPr>
          <w:b w:val="0"/>
          <w:sz w:val="20"/>
        </w:rPr>
        <w:t xml:space="preserve">  на основании</w:t>
      </w:r>
      <w:r w:rsidR="00B5513A">
        <w:rPr>
          <w:b w:val="0"/>
          <w:sz w:val="20"/>
        </w:rPr>
        <w:t>________________________________________ ,</w:t>
      </w:r>
      <w:r w:rsidR="00B5513A" w:rsidRPr="00BD41BC">
        <w:rPr>
          <w:b w:val="0"/>
          <w:sz w:val="20"/>
        </w:rPr>
        <w:t xml:space="preserve"> именуемый   в</w:t>
      </w:r>
      <w:r w:rsidR="00B5513A">
        <w:rPr>
          <w:sz w:val="20"/>
        </w:rPr>
        <w:t xml:space="preserve"> </w:t>
      </w:r>
      <w:r w:rsidR="00B5513A" w:rsidRPr="00BD41BC">
        <w:rPr>
          <w:b w:val="0"/>
          <w:sz w:val="20"/>
        </w:rPr>
        <w:t>дальнейшем</w:t>
      </w:r>
      <w:r w:rsidR="00B5513A">
        <w:rPr>
          <w:sz w:val="20"/>
        </w:rPr>
        <w:t xml:space="preserve">    « </w:t>
      </w:r>
      <w:r w:rsidR="00B5513A" w:rsidRPr="00BD41BC">
        <w:rPr>
          <w:b w:val="0"/>
          <w:sz w:val="20"/>
        </w:rPr>
        <w:t>Потребитель»</w:t>
      </w:r>
      <w:r w:rsidR="00B5513A">
        <w:rPr>
          <w:b w:val="0"/>
          <w:sz w:val="20"/>
        </w:rPr>
        <w:t xml:space="preserve"> ,  </w:t>
      </w:r>
      <w:r w:rsidR="00B5513A">
        <w:rPr>
          <w:sz w:val="20"/>
        </w:rPr>
        <w:t xml:space="preserve">  </w:t>
      </w:r>
      <w:r w:rsidR="00B5513A" w:rsidRPr="00691E6E">
        <w:rPr>
          <w:b w:val="0"/>
          <w:sz w:val="20"/>
        </w:rPr>
        <w:t xml:space="preserve">с другой стороны,  </w:t>
      </w:r>
      <w:r w:rsidRPr="00654ACB">
        <w:rPr>
          <w:b w:val="0"/>
          <w:sz w:val="20"/>
        </w:rPr>
        <w:t xml:space="preserve">составили настоящий Акт о нижеследующем: </w:t>
      </w:r>
    </w:p>
    <w:p w:rsidR="00266B0D" w:rsidRPr="00654ACB" w:rsidRDefault="00266B0D" w:rsidP="00266B0D">
      <w:pPr>
        <w:pStyle w:val="23"/>
        <w:spacing w:line="240" w:lineRule="auto"/>
        <w:ind w:firstLine="709"/>
        <w:jc w:val="both"/>
        <w:rPr>
          <w:b w:val="0"/>
          <w:sz w:val="20"/>
        </w:rPr>
      </w:pPr>
      <w:r w:rsidRPr="00654ACB">
        <w:rPr>
          <w:b w:val="0"/>
          <w:sz w:val="20"/>
        </w:rPr>
        <w:t>Границей балансовой принадлежности тепловых сетей и эксплуатационной  ответственности  сторон является:  _____________________________________________________________________________</w:t>
      </w:r>
    </w:p>
    <w:p w:rsidR="00266B0D" w:rsidRPr="00654ACB" w:rsidRDefault="00266B0D" w:rsidP="00266B0D">
      <w:pPr>
        <w:pStyle w:val="23"/>
        <w:spacing w:line="240" w:lineRule="auto"/>
        <w:jc w:val="both"/>
        <w:rPr>
          <w:b w:val="0"/>
          <w:sz w:val="20"/>
        </w:rPr>
      </w:pPr>
      <w:r w:rsidRPr="00654ACB">
        <w:rPr>
          <w:b w:val="0"/>
          <w:sz w:val="20"/>
        </w:rPr>
        <w:t>____________________________________________________________________________________________</w:t>
      </w:r>
    </w:p>
    <w:p w:rsidR="00266B0D" w:rsidRPr="00654ACB" w:rsidRDefault="00266B0D" w:rsidP="00266B0D">
      <w:pPr>
        <w:pStyle w:val="23"/>
        <w:spacing w:line="240" w:lineRule="auto"/>
        <w:ind w:firstLine="709"/>
        <w:jc w:val="both"/>
        <w:rPr>
          <w:b w:val="0"/>
          <w:sz w:val="20"/>
        </w:rPr>
      </w:pPr>
      <w:r w:rsidRPr="00654ACB">
        <w:rPr>
          <w:b w:val="0"/>
          <w:sz w:val="20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:rsidR="00266B0D" w:rsidRPr="00654ACB" w:rsidRDefault="00266B0D" w:rsidP="00266B0D">
      <w:pPr>
        <w:pStyle w:val="23"/>
        <w:spacing w:line="240" w:lineRule="auto"/>
        <w:ind w:firstLine="709"/>
        <w:jc w:val="both"/>
        <w:rPr>
          <w:b w:val="0"/>
          <w:sz w:val="20"/>
        </w:rPr>
      </w:pPr>
      <w:r w:rsidRPr="00654ACB">
        <w:rPr>
          <w:b w:val="0"/>
          <w:sz w:val="20"/>
        </w:rPr>
        <w:tab/>
        <w:t>Все работы по эксплуатации и ремонту тепловых сетей и тепло</w:t>
      </w:r>
      <w:r w:rsidR="00B5513A">
        <w:rPr>
          <w:b w:val="0"/>
          <w:sz w:val="20"/>
        </w:rPr>
        <w:t>использующих установок «Потребителя</w:t>
      </w:r>
      <w:r w:rsidRPr="00654ACB">
        <w:rPr>
          <w:b w:val="0"/>
          <w:sz w:val="20"/>
        </w:rPr>
        <w:t>» производятся в соответствии с «Правилами технической эксплуатации тепловых установок», утв. Приказом Минэнерго РФ от 24.03.2003 г. № 115.</w:t>
      </w:r>
    </w:p>
    <w:p w:rsidR="00266B0D" w:rsidRPr="00654ACB" w:rsidRDefault="00266B0D" w:rsidP="00266B0D">
      <w:pPr>
        <w:pStyle w:val="23"/>
        <w:spacing w:line="240" w:lineRule="auto"/>
        <w:ind w:firstLine="709"/>
        <w:jc w:val="both"/>
        <w:rPr>
          <w:b w:val="0"/>
          <w:sz w:val="20"/>
        </w:rPr>
      </w:pPr>
      <w:r w:rsidRPr="00654ACB">
        <w:rPr>
          <w:b w:val="0"/>
          <w:sz w:val="20"/>
        </w:rPr>
        <w:t>Другие замечания и уточнения по установлению границ раздела между сетями.</w:t>
      </w:r>
    </w:p>
    <w:p w:rsidR="00266B0D" w:rsidRPr="00654ACB" w:rsidRDefault="00266B0D" w:rsidP="00266B0D">
      <w:pPr>
        <w:pStyle w:val="23"/>
        <w:spacing w:line="240" w:lineRule="auto"/>
        <w:jc w:val="both"/>
        <w:rPr>
          <w:b w:val="0"/>
          <w:color w:val="000080"/>
          <w:sz w:val="20"/>
        </w:rPr>
      </w:pPr>
      <w:r w:rsidRPr="00A448DD">
        <w:rPr>
          <w:sz w:val="20"/>
        </w:rPr>
        <w:t xml:space="preserve">Схема </w:t>
      </w:r>
      <w:r w:rsidR="00B5513A">
        <w:rPr>
          <w:sz w:val="20"/>
        </w:rPr>
        <w:t>присоединения «Потребителя</w:t>
      </w:r>
      <w:r w:rsidRPr="00654ACB">
        <w:rPr>
          <w:sz w:val="20"/>
        </w:rPr>
        <w:t>»:</w:t>
      </w:r>
      <w:r w:rsidRPr="00A448DD">
        <w:rPr>
          <w:sz w:val="20"/>
        </w:rPr>
        <w:t xml:space="preserve"> </w:t>
      </w:r>
      <w:r w:rsidR="00B5513A">
        <w:rPr>
          <w:sz w:val="20"/>
        </w:rPr>
        <w:t>___________________________________________</w:t>
      </w:r>
    </w:p>
    <w:p w:rsidR="00654ACB" w:rsidRDefault="0008018C" w:rsidP="00654ACB">
      <w:pPr>
        <w:pStyle w:val="23"/>
        <w:tabs>
          <w:tab w:val="left" w:pos="3315"/>
        </w:tabs>
        <w:spacing w:after="0" w:line="240" w:lineRule="auto"/>
        <w:jc w:val="both"/>
        <w:rPr>
          <w:b w:val="0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5.8pt;margin-top:3.1pt;width:2.25pt;height:90.15pt;z-index:251656704" o:connectortype="straight"/>
        </w:pict>
      </w:r>
      <w:r w:rsidR="00266B0D">
        <w:rPr>
          <w:b w:val="0"/>
          <w:sz w:val="22"/>
          <w:szCs w:val="22"/>
        </w:rPr>
        <w:tab/>
      </w:r>
      <w:r w:rsidR="00266B0D">
        <w:rPr>
          <w:b w:val="0"/>
          <w:sz w:val="22"/>
          <w:szCs w:val="22"/>
        </w:rPr>
        <w:tab/>
      </w:r>
      <w:r w:rsidR="00266B0D">
        <w:rPr>
          <w:b w:val="0"/>
          <w:sz w:val="22"/>
          <w:szCs w:val="22"/>
        </w:rPr>
        <w:tab/>
      </w:r>
      <w:r w:rsidR="00266B0D">
        <w:rPr>
          <w:b w:val="0"/>
          <w:sz w:val="22"/>
          <w:szCs w:val="22"/>
        </w:rPr>
        <w:tab/>
      </w:r>
      <w:r w:rsidR="00266B0D">
        <w:rPr>
          <w:b w:val="0"/>
          <w:sz w:val="22"/>
          <w:szCs w:val="22"/>
        </w:rPr>
        <w:tab/>
      </w:r>
      <w:r w:rsidR="00266B0D">
        <w:rPr>
          <w:b w:val="0"/>
          <w:sz w:val="22"/>
          <w:szCs w:val="22"/>
        </w:rPr>
        <w:tab/>
      </w:r>
    </w:p>
    <w:p w:rsidR="00266B0D" w:rsidRDefault="00654ACB" w:rsidP="00654ACB">
      <w:pPr>
        <w:pStyle w:val="23"/>
        <w:tabs>
          <w:tab w:val="left" w:pos="3315"/>
        </w:tabs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Граница раздела эксплуатационной </w:t>
      </w:r>
    </w:p>
    <w:p w:rsidR="00654ACB" w:rsidRPr="00654ACB" w:rsidRDefault="00654ACB" w:rsidP="00654ACB">
      <w:pPr>
        <w:pStyle w:val="23"/>
        <w:tabs>
          <w:tab w:val="left" w:pos="6585"/>
        </w:tabs>
        <w:spacing w:after="0" w:line="240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654ACB">
        <w:rPr>
          <w:b w:val="0"/>
          <w:sz w:val="22"/>
          <w:szCs w:val="22"/>
        </w:rPr>
        <w:t>ответственности</w:t>
      </w:r>
    </w:p>
    <w:p w:rsidR="00266B0D" w:rsidRDefault="00266B0D" w:rsidP="00654ACB">
      <w:pPr>
        <w:pStyle w:val="23"/>
        <w:tabs>
          <w:tab w:val="left" w:pos="3315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6B0D" w:rsidRDefault="0008018C" w:rsidP="00266B0D">
      <w:pPr>
        <w:pStyle w:val="23"/>
        <w:tabs>
          <w:tab w:val="left" w:pos="3315"/>
        </w:tabs>
        <w:spacing w:line="240" w:lineRule="auto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45pt;margin-top:18.25pt;width:152.8pt;height:48pt;z-index:251658752">
            <v:textbox style="mso-next-textbox:#_x0000_s1027">
              <w:txbxContent>
                <w:p w:rsidR="00681D1D" w:rsidRPr="00F2342F" w:rsidRDefault="00681D1D" w:rsidP="00266B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1D1D" w:rsidRDefault="00681D1D" w:rsidP="00266B0D">
                  <w:pPr>
                    <w:rPr>
                      <w:sz w:val="20"/>
                    </w:rPr>
                  </w:pPr>
                </w:p>
                <w:p w:rsidR="00681D1D" w:rsidRDefault="00681D1D" w:rsidP="00266B0D">
                  <w:pPr>
                    <w:rPr>
                      <w:sz w:val="20"/>
                    </w:rPr>
                  </w:pPr>
                </w:p>
                <w:p w:rsidR="00681D1D" w:rsidRDefault="00681D1D" w:rsidP="00266B0D">
                  <w:pPr>
                    <w:rPr>
                      <w:sz w:val="20"/>
                    </w:rPr>
                  </w:pPr>
                </w:p>
                <w:p w:rsidR="00681D1D" w:rsidRPr="00DA6B1A" w:rsidRDefault="00681D1D" w:rsidP="00266B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</w:t>
                  </w:r>
                </w:p>
              </w:txbxContent>
            </v:textbox>
          </v:shape>
        </w:pict>
      </w:r>
    </w:p>
    <w:p w:rsidR="00266B0D" w:rsidRDefault="0008018C" w:rsidP="00266B0D">
      <w:pPr>
        <w:pStyle w:val="23"/>
        <w:tabs>
          <w:tab w:val="left" w:pos="3315"/>
        </w:tabs>
        <w:spacing w:line="240" w:lineRule="auto"/>
        <w:jc w:val="both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-140.8pt;margin-top:4.75pt;width:71.25pt;height:90.15pt;z-index:251657728">
            <v:textbox style="mso-next-textbox:#_x0000_s1026">
              <w:txbxContent>
                <w:p w:rsidR="00681D1D" w:rsidRDefault="00681D1D" w:rsidP="00266B0D">
                  <w:pPr>
                    <w:jc w:val="center"/>
                    <w:rPr>
                      <w:sz w:val="16"/>
                      <w:szCs w:val="16"/>
                    </w:rPr>
                  </w:pPr>
                  <w:r w:rsidRPr="00DA6B1A">
                    <w:rPr>
                      <w:sz w:val="16"/>
                      <w:szCs w:val="16"/>
                    </w:rPr>
                    <w:t>СДК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</w:p>
                <w:p w:rsidR="00681D1D" w:rsidRDefault="00681D1D" w:rsidP="00266B0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81D1D" w:rsidRDefault="00681D1D" w:rsidP="00266B0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81D1D" w:rsidRDefault="00681D1D" w:rsidP="00266B0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ул. Центральная, </w:t>
                  </w:r>
                </w:p>
                <w:p w:rsidR="00681D1D" w:rsidRPr="008F1FBB" w:rsidRDefault="00681D1D" w:rsidP="00266B0D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66B0D" w:rsidRDefault="00266B0D" w:rsidP="00654ACB">
      <w:pPr>
        <w:pStyle w:val="23"/>
        <w:tabs>
          <w:tab w:val="left" w:pos="33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</w:p>
    <w:p w:rsidR="00266B0D" w:rsidRDefault="00266B0D" w:rsidP="00654ACB">
      <w:pPr>
        <w:pStyle w:val="23"/>
        <w:tabs>
          <w:tab w:val="left" w:pos="3315"/>
        </w:tabs>
        <w:spacing w:line="240" w:lineRule="auto"/>
        <w:jc w:val="both"/>
      </w:pPr>
      <w:r>
        <w:rPr>
          <w:sz w:val="22"/>
          <w:szCs w:val="22"/>
        </w:rPr>
        <w:t xml:space="preserve">        </w:t>
      </w:r>
    </w:p>
    <w:p w:rsidR="00266B0D" w:rsidRDefault="00266B0D" w:rsidP="00266B0D"/>
    <w:p w:rsidR="00266B0D" w:rsidRPr="0020143D" w:rsidRDefault="00266B0D" w:rsidP="00266B0D">
      <w:pPr>
        <w:rPr>
          <w:b w:val="0"/>
          <w:sz w:val="24"/>
          <w:szCs w:val="24"/>
        </w:rPr>
      </w:pPr>
      <w:r>
        <w:tab/>
      </w:r>
      <w:r>
        <w:tab/>
      </w:r>
      <w:r>
        <w:tab/>
      </w:r>
    </w:p>
    <w:p w:rsidR="00266B0D" w:rsidRDefault="00266B0D" w:rsidP="00266B0D">
      <w:pPr>
        <w:pStyle w:val="1"/>
        <w:rPr>
          <w:b w:val="0"/>
          <w:sz w:val="22"/>
          <w:szCs w:val="22"/>
        </w:rPr>
      </w:pPr>
    </w:p>
    <w:p w:rsidR="00266B0D" w:rsidRDefault="00266B0D" w:rsidP="00266B0D"/>
    <w:p w:rsidR="00266B0D" w:rsidRPr="00F2342F" w:rsidRDefault="00266B0D" w:rsidP="00266B0D"/>
    <w:p w:rsidR="00654ACB" w:rsidRPr="00654ACB" w:rsidRDefault="00266B0D" w:rsidP="00B5513A">
      <w:pPr>
        <w:pStyle w:val="1"/>
        <w:tabs>
          <w:tab w:val="left" w:pos="4410"/>
        </w:tabs>
        <w:rPr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785EEA">
        <w:rPr>
          <w:b w:val="0"/>
          <w:sz w:val="22"/>
          <w:szCs w:val="22"/>
        </w:rPr>
        <w:t xml:space="preserve"> </w:t>
      </w:r>
      <w:r w:rsidR="00654ACB">
        <w:rPr>
          <w:b w:val="0"/>
          <w:sz w:val="22"/>
          <w:szCs w:val="22"/>
        </w:rPr>
        <w:tab/>
        <w:t xml:space="preserve">              </w:t>
      </w:r>
    </w:p>
    <w:p w:rsidR="00654ACB" w:rsidRDefault="00654ACB" w:rsidP="00266B0D">
      <w:pPr>
        <w:pStyle w:val="1"/>
        <w:rPr>
          <w:b w:val="0"/>
          <w:sz w:val="22"/>
          <w:szCs w:val="22"/>
        </w:rPr>
      </w:pPr>
    </w:p>
    <w:p w:rsidR="00654ACB" w:rsidRDefault="00654ACB" w:rsidP="00266B0D">
      <w:pPr>
        <w:pStyle w:val="1"/>
        <w:rPr>
          <w:b w:val="0"/>
          <w:sz w:val="22"/>
          <w:szCs w:val="22"/>
        </w:rPr>
      </w:pPr>
    </w:p>
    <w:p w:rsidR="00654ACB" w:rsidRDefault="00654ACB" w:rsidP="00266B0D">
      <w:pPr>
        <w:pStyle w:val="1"/>
        <w:rPr>
          <w:b w:val="0"/>
          <w:sz w:val="22"/>
          <w:szCs w:val="22"/>
        </w:rPr>
      </w:pPr>
    </w:p>
    <w:p w:rsidR="00266B0D" w:rsidRPr="0004666E" w:rsidRDefault="00266B0D" w:rsidP="00266B0D">
      <w:pPr>
        <w:pStyle w:val="1"/>
        <w:rPr>
          <w:b w:val="0"/>
          <w:sz w:val="22"/>
          <w:szCs w:val="22"/>
        </w:rPr>
      </w:pPr>
      <w:r w:rsidRPr="0004666E">
        <w:rPr>
          <w:b w:val="0"/>
          <w:sz w:val="22"/>
          <w:szCs w:val="22"/>
        </w:rPr>
        <w:t>ЭНЕРГОСНАБЖАЮЩАЯ ОРГАНИЗАЦИЯ</w:t>
      </w:r>
      <w:r w:rsidRPr="0004666E">
        <w:rPr>
          <w:b w:val="0"/>
          <w:sz w:val="22"/>
          <w:szCs w:val="22"/>
        </w:rPr>
        <w:tab/>
      </w:r>
      <w:r w:rsidRPr="0004666E">
        <w:rPr>
          <w:b w:val="0"/>
          <w:sz w:val="22"/>
          <w:szCs w:val="22"/>
        </w:rPr>
        <w:tab/>
      </w:r>
      <w:r w:rsidRPr="0004666E">
        <w:rPr>
          <w:b w:val="0"/>
          <w:sz w:val="22"/>
          <w:szCs w:val="22"/>
        </w:rPr>
        <w:tab/>
      </w:r>
      <w:r w:rsidRPr="0004666E">
        <w:rPr>
          <w:b w:val="0"/>
          <w:sz w:val="22"/>
          <w:szCs w:val="22"/>
        </w:rPr>
        <w:tab/>
      </w:r>
      <w:r w:rsidR="00B5513A">
        <w:rPr>
          <w:b w:val="0"/>
          <w:sz w:val="22"/>
          <w:szCs w:val="22"/>
        </w:rPr>
        <w:t xml:space="preserve">  Потребитель</w:t>
      </w:r>
    </w:p>
    <w:p w:rsidR="00266B0D" w:rsidRPr="0004666E" w:rsidRDefault="00266B0D" w:rsidP="00266B0D">
      <w:pPr>
        <w:rPr>
          <w:b w:val="0"/>
          <w:sz w:val="22"/>
          <w:szCs w:val="22"/>
        </w:rPr>
      </w:pPr>
    </w:p>
    <w:p w:rsidR="00266B0D" w:rsidRPr="0004666E" w:rsidRDefault="00266B0D" w:rsidP="00266B0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</w:t>
      </w:r>
      <w:r w:rsidRPr="0004666E">
        <w:rPr>
          <w:b w:val="0"/>
          <w:sz w:val="22"/>
          <w:szCs w:val="22"/>
        </w:rPr>
        <w:t>________</w:t>
      </w:r>
      <w:r w:rsidR="00BB4171">
        <w:rPr>
          <w:b w:val="0"/>
          <w:sz w:val="22"/>
          <w:szCs w:val="22"/>
        </w:rPr>
        <w:t>_____________/</w:t>
      </w:r>
      <w:r w:rsidR="004C0514">
        <w:rPr>
          <w:b w:val="0"/>
          <w:sz w:val="22"/>
          <w:szCs w:val="22"/>
        </w:rPr>
        <w:t>Зимин М.Ю.</w:t>
      </w:r>
      <w:r>
        <w:rPr>
          <w:b w:val="0"/>
          <w:sz w:val="22"/>
          <w:szCs w:val="22"/>
        </w:rPr>
        <w:tab/>
        <w:t xml:space="preserve">                  _</w:t>
      </w:r>
      <w:r w:rsidRPr="0004666E">
        <w:rPr>
          <w:b w:val="0"/>
          <w:sz w:val="22"/>
          <w:szCs w:val="22"/>
        </w:rPr>
        <w:t>_________________/</w:t>
      </w:r>
      <w:r w:rsidRPr="008F1FBB">
        <w:rPr>
          <w:b w:val="0"/>
          <w:color w:val="000080"/>
        </w:rPr>
        <w:t xml:space="preserve"> </w:t>
      </w:r>
      <w:r w:rsidR="00A448DD" w:rsidRPr="00A448DD">
        <w:rPr>
          <w:b w:val="0"/>
          <w:color w:val="000080"/>
          <w:sz w:val="24"/>
          <w:szCs w:val="24"/>
        </w:rPr>
        <w:t xml:space="preserve"> </w:t>
      </w:r>
      <w:r w:rsidR="00B5513A">
        <w:rPr>
          <w:b w:val="0"/>
          <w:color w:val="000080"/>
          <w:sz w:val="24"/>
          <w:szCs w:val="24"/>
        </w:rPr>
        <w:t>________________</w:t>
      </w:r>
      <w:r w:rsidR="00A448DD">
        <w:rPr>
          <w:b w:val="0"/>
          <w:color w:val="000080"/>
          <w:sz w:val="24"/>
          <w:szCs w:val="24"/>
        </w:rPr>
        <w:t>/</w:t>
      </w:r>
    </w:p>
    <w:p w:rsidR="00266B0D" w:rsidRPr="0004666E" w:rsidRDefault="00266B0D" w:rsidP="00266B0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266B0D" w:rsidRPr="00A36C63" w:rsidRDefault="00266B0D" w:rsidP="00266B0D">
      <w:pPr>
        <w:pStyle w:val="23"/>
        <w:spacing w:line="240" w:lineRule="auto"/>
        <w:jc w:val="both"/>
        <w:rPr>
          <w:b w:val="0"/>
          <w:sz w:val="22"/>
          <w:szCs w:val="22"/>
        </w:rPr>
        <w:sectPr w:rsidR="00266B0D" w:rsidRPr="00A36C63" w:rsidSect="00681D1D">
          <w:headerReference w:type="default" r:id="rId7"/>
          <w:footerReference w:type="default" r:id="rId8"/>
          <w:pgSz w:w="11907" w:h="16840" w:code="9"/>
          <w:pgMar w:top="567" w:right="851" w:bottom="567" w:left="851" w:header="0" w:footer="680" w:gutter="0"/>
          <w:cols w:space="720"/>
        </w:sectPr>
      </w:pPr>
      <w:r w:rsidRPr="0004666E"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       </w:t>
      </w:r>
      <w:r w:rsidRPr="0004666E">
        <w:rPr>
          <w:b w:val="0"/>
          <w:sz w:val="22"/>
          <w:szCs w:val="22"/>
        </w:rPr>
        <w:t xml:space="preserve"> М.П.</w:t>
      </w:r>
      <w:r w:rsidRPr="0004666E">
        <w:rPr>
          <w:b w:val="0"/>
          <w:sz w:val="22"/>
          <w:szCs w:val="22"/>
        </w:rPr>
        <w:tab/>
      </w:r>
      <w:r w:rsidRPr="0004666E">
        <w:rPr>
          <w:b w:val="0"/>
          <w:sz w:val="22"/>
          <w:szCs w:val="22"/>
        </w:rPr>
        <w:tab/>
        <w:t xml:space="preserve">                         </w:t>
      </w:r>
      <w:r>
        <w:rPr>
          <w:b w:val="0"/>
          <w:sz w:val="22"/>
          <w:szCs w:val="22"/>
        </w:rPr>
        <w:t xml:space="preserve">                      </w:t>
      </w:r>
      <w:r w:rsidRPr="0004666E">
        <w:rPr>
          <w:b w:val="0"/>
          <w:sz w:val="22"/>
          <w:szCs w:val="22"/>
        </w:rPr>
        <w:t xml:space="preserve">                            М.П.</w:t>
      </w:r>
    </w:p>
    <w:bookmarkEnd w:id="0"/>
    <w:p w:rsidR="00B5513A" w:rsidRPr="00A00968" w:rsidRDefault="00266B0D" w:rsidP="00B5513A">
      <w:pPr>
        <w:pStyle w:val="kcbab0be03"/>
        <w:jc w:val="left"/>
        <w:rPr>
          <w:sz w:val="24"/>
          <w:szCs w:val="24"/>
        </w:rPr>
      </w:pPr>
      <w:r w:rsidRPr="00785EEA">
        <w:rPr>
          <w:b w:val="0"/>
          <w:sz w:val="24"/>
          <w:szCs w:val="24"/>
        </w:rPr>
        <w:lastRenderedPageBreak/>
        <w:t xml:space="preserve">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85EEA">
        <w:rPr>
          <w:b w:val="0"/>
          <w:sz w:val="24"/>
          <w:szCs w:val="24"/>
        </w:rPr>
        <w:t xml:space="preserve"> </w:t>
      </w:r>
      <w:r w:rsidR="00B5513A" w:rsidRPr="0004666E">
        <w:rPr>
          <w:b w:val="0"/>
          <w:sz w:val="22"/>
          <w:szCs w:val="22"/>
        </w:rPr>
        <w:t xml:space="preserve">Приложение № </w:t>
      </w:r>
      <w:r w:rsidR="00B5513A">
        <w:rPr>
          <w:b w:val="0"/>
          <w:sz w:val="22"/>
          <w:szCs w:val="22"/>
        </w:rPr>
        <w:t>3</w:t>
      </w:r>
    </w:p>
    <w:p w:rsidR="00B5513A" w:rsidRDefault="00B5513A" w:rsidP="00B5513A">
      <w:pPr>
        <w:pStyle w:val="kcbab0be03"/>
        <w:ind w:left="360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</w:t>
      </w:r>
      <w:r w:rsidRPr="0004666E">
        <w:rPr>
          <w:b w:val="0"/>
          <w:sz w:val="22"/>
          <w:szCs w:val="22"/>
        </w:rPr>
        <w:t xml:space="preserve"> к </w:t>
      </w:r>
      <w:r>
        <w:rPr>
          <w:b w:val="0"/>
          <w:sz w:val="22"/>
          <w:szCs w:val="22"/>
        </w:rPr>
        <w:t>публичному договору №________</w:t>
      </w:r>
      <w:r w:rsidRPr="0004666E">
        <w:rPr>
          <w:b w:val="0"/>
          <w:sz w:val="22"/>
          <w:szCs w:val="22"/>
        </w:rPr>
        <w:t xml:space="preserve"> </w:t>
      </w:r>
    </w:p>
    <w:p w:rsidR="00B5513A" w:rsidRPr="0004666E" w:rsidRDefault="00B5513A" w:rsidP="00B5513A">
      <w:pPr>
        <w:pStyle w:val="kcbab0be03"/>
        <w:ind w:left="3600"/>
        <w:rPr>
          <w:b w:val="0"/>
          <w:sz w:val="22"/>
          <w:szCs w:val="22"/>
        </w:rPr>
      </w:pPr>
      <w:r w:rsidRPr="0004666E">
        <w:rPr>
          <w:b w:val="0"/>
          <w:sz w:val="22"/>
          <w:szCs w:val="22"/>
        </w:rPr>
        <w:t xml:space="preserve">на снабжение тепловой энергией в горячей воде </w:t>
      </w:r>
    </w:p>
    <w:p w:rsidR="00B5513A" w:rsidRPr="005A4B1C" w:rsidRDefault="00B5513A" w:rsidP="00B5513A">
      <w:pPr>
        <w:ind w:left="3600" w:firstLine="720"/>
        <w:jc w:val="right"/>
        <w:rPr>
          <w:b w:val="0"/>
          <w:color w:val="00008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</w:t>
      </w:r>
      <w:r w:rsidRPr="0004666E">
        <w:rPr>
          <w:b w:val="0"/>
          <w:sz w:val="22"/>
          <w:szCs w:val="22"/>
        </w:rPr>
        <w:t xml:space="preserve">  </w:t>
      </w:r>
      <w:r>
        <w:rPr>
          <w:b w:val="0"/>
          <w:color w:val="000080"/>
          <w:sz w:val="22"/>
          <w:szCs w:val="22"/>
        </w:rPr>
        <w:t>от «___</w:t>
      </w:r>
      <w:r w:rsidRPr="005A4B1C">
        <w:rPr>
          <w:b w:val="0"/>
          <w:color w:val="000080"/>
          <w:sz w:val="22"/>
          <w:szCs w:val="22"/>
        </w:rPr>
        <w:t xml:space="preserve">» </w:t>
      </w:r>
      <w:r>
        <w:rPr>
          <w:b w:val="0"/>
          <w:color w:val="000080"/>
          <w:sz w:val="22"/>
          <w:szCs w:val="22"/>
        </w:rPr>
        <w:t>____________202__</w:t>
      </w:r>
      <w:r w:rsidRPr="005A4B1C">
        <w:rPr>
          <w:b w:val="0"/>
          <w:color w:val="000080"/>
          <w:sz w:val="22"/>
          <w:szCs w:val="22"/>
        </w:rPr>
        <w:t>г.</w:t>
      </w:r>
    </w:p>
    <w:p w:rsidR="00266B0D" w:rsidRPr="005A4B1C" w:rsidRDefault="00266B0D" w:rsidP="00B5513A">
      <w:pPr>
        <w:rPr>
          <w:b w:val="0"/>
          <w:color w:val="000080"/>
          <w:sz w:val="24"/>
          <w:szCs w:val="24"/>
        </w:rPr>
      </w:pPr>
      <w:r w:rsidRPr="00785EEA">
        <w:rPr>
          <w:b w:val="0"/>
          <w:sz w:val="24"/>
          <w:szCs w:val="24"/>
        </w:rPr>
        <w:tab/>
      </w:r>
      <w:r w:rsidRPr="00785EEA">
        <w:rPr>
          <w:b w:val="0"/>
          <w:sz w:val="24"/>
          <w:szCs w:val="24"/>
        </w:rPr>
        <w:tab/>
      </w:r>
      <w:r w:rsidRPr="00785EEA">
        <w:rPr>
          <w:b w:val="0"/>
          <w:sz w:val="24"/>
          <w:szCs w:val="24"/>
        </w:rPr>
        <w:tab/>
      </w:r>
      <w:r w:rsidRPr="00785EEA">
        <w:rPr>
          <w:b w:val="0"/>
          <w:sz w:val="24"/>
          <w:szCs w:val="24"/>
        </w:rPr>
        <w:tab/>
      </w:r>
      <w:r w:rsidRPr="00785EEA">
        <w:rPr>
          <w:b w:val="0"/>
          <w:sz w:val="24"/>
          <w:szCs w:val="24"/>
        </w:rPr>
        <w:tab/>
      </w:r>
      <w:r w:rsidRPr="00785EEA">
        <w:rPr>
          <w:b w:val="0"/>
          <w:sz w:val="24"/>
          <w:szCs w:val="24"/>
        </w:rPr>
        <w:tab/>
      </w:r>
    </w:p>
    <w:p w:rsidR="00266B0D" w:rsidRPr="00785EEA" w:rsidRDefault="00266B0D" w:rsidP="00266B0D">
      <w:pPr>
        <w:rPr>
          <w:b w:val="0"/>
          <w:sz w:val="24"/>
          <w:szCs w:val="24"/>
        </w:rPr>
      </w:pPr>
    </w:p>
    <w:p w:rsidR="00266B0D" w:rsidRPr="00785EEA" w:rsidRDefault="00266B0D" w:rsidP="00266B0D">
      <w:pPr>
        <w:jc w:val="center"/>
        <w:rPr>
          <w:b w:val="0"/>
          <w:sz w:val="24"/>
          <w:szCs w:val="24"/>
        </w:rPr>
      </w:pPr>
      <w:r w:rsidRPr="00785EEA">
        <w:rPr>
          <w:b w:val="0"/>
          <w:sz w:val="24"/>
          <w:szCs w:val="24"/>
        </w:rPr>
        <w:t>Сведения об объ</w:t>
      </w:r>
      <w:r w:rsidR="00B5513A">
        <w:rPr>
          <w:b w:val="0"/>
          <w:sz w:val="24"/>
          <w:szCs w:val="24"/>
        </w:rPr>
        <w:t>ектах теплоснабжения   «Потребителя</w:t>
      </w:r>
      <w:r w:rsidRPr="00785EEA">
        <w:rPr>
          <w:b w:val="0"/>
          <w:sz w:val="24"/>
          <w:szCs w:val="24"/>
        </w:rPr>
        <w:t>»</w:t>
      </w:r>
    </w:p>
    <w:p w:rsidR="00266B0D" w:rsidRPr="00785EEA" w:rsidRDefault="00266B0D" w:rsidP="00266B0D">
      <w:pPr>
        <w:rPr>
          <w:b w:val="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362"/>
        <w:gridCol w:w="896"/>
        <w:gridCol w:w="738"/>
        <w:gridCol w:w="655"/>
        <w:gridCol w:w="1132"/>
        <w:gridCol w:w="772"/>
        <w:gridCol w:w="987"/>
        <w:gridCol w:w="659"/>
        <w:gridCol w:w="771"/>
        <w:gridCol w:w="772"/>
      </w:tblGrid>
      <w:tr w:rsidR="00266B0D" w:rsidRPr="00785EEA" w:rsidTr="00681D1D">
        <w:tc>
          <w:tcPr>
            <w:tcW w:w="359" w:type="dxa"/>
            <w:vMerge w:val="restart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1362" w:type="dxa"/>
            <w:vMerge w:val="restart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Наименование и местонахождение (адрес) объектов теплоснабжения</w:t>
            </w:r>
          </w:p>
          <w:p w:rsidR="00266B0D" w:rsidRPr="00785EEA" w:rsidRDefault="00266B0D" w:rsidP="00681D1D">
            <w:pPr>
              <w:jc w:val="center"/>
              <w:rPr>
                <w:b w:val="0"/>
              </w:rPr>
            </w:pPr>
          </w:p>
        </w:tc>
        <w:tc>
          <w:tcPr>
            <w:tcW w:w="896" w:type="dxa"/>
            <w:vMerge w:val="restart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Тепловая нагрузка</w:t>
            </w:r>
          </w:p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3297" w:type="dxa"/>
            <w:gridSpan w:val="4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Отопление</w:t>
            </w:r>
          </w:p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987" w:type="dxa"/>
            <w:vMerge w:val="restart"/>
          </w:tcPr>
          <w:p w:rsidR="00266B0D" w:rsidRPr="00785EEA" w:rsidRDefault="00266B0D" w:rsidP="00681D1D">
            <w:pPr>
              <w:rPr>
                <w:b w:val="0"/>
                <w:sz w:val="24"/>
                <w:szCs w:val="24"/>
              </w:rPr>
            </w:pPr>
          </w:p>
          <w:p w:rsidR="00266B0D" w:rsidRPr="00785EEA" w:rsidRDefault="00266B0D" w:rsidP="00681D1D">
            <w:pPr>
              <w:rPr>
                <w:b w:val="0"/>
              </w:rPr>
            </w:pPr>
            <w:r w:rsidRPr="00785EEA">
              <w:rPr>
                <w:b w:val="0"/>
                <w:sz w:val="24"/>
                <w:szCs w:val="24"/>
              </w:rPr>
              <w:t>Вентиляция</w:t>
            </w:r>
          </w:p>
        </w:tc>
        <w:tc>
          <w:tcPr>
            <w:tcW w:w="2202" w:type="dxa"/>
            <w:gridSpan w:val="3"/>
          </w:tcPr>
          <w:p w:rsidR="00266B0D" w:rsidRPr="00785EEA" w:rsidRDefault="00266B0D" w:rsidP="00681D1D">
            <w:pPr>
              <w:rPr>
                <w:b w:val="0"/>
              </w:rPr>
            </w:pPr>
            <w:r w:rsidRPr="00785EEA">
              <w:rPr>
                <w:b w:val="0"/>
                <w:sz w:val="24"/>
                <w:szCs w:val="24"/>
              </w:rPr>
              <w:t>Горячее водоснабжение</w:t>
            </w:r>
          </w:p>
        </w:tc>
      </w:tr>
      <w:tr w:rsidR="00266B0D" w:rsidRPr="00785EEA" w:rsidTr="00681D1D">
        <w:tc>
          <w:tcPr>
            <w:tcW w:w="359" w:type="dxa"/>
            <w:vMerge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896" w:type="dxa"/>
            <w:vMerge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738" w:type="dxa"/>
          </w:tcPr>
          <w:p w:rsidR="00266B0D" w:rsidRPr="00785EEA" w:rsidRDefault="00266B0D" w:rsidP="00681D1D">
            <w:pPr>
              <w:rPr>
                <w:b w:val="0"/>
              </w:rPr>
            </w:pPr>
            <w:r w:rsidRPr="00785EEA">
              <w:rPr>
                <w:b w:val="0"/>
                <w:sz w:val="24"/>
                <w:szCs w:val="24"/>
              </w:rPr>
              <w:t>Кубатура</w:t>
            </w:r>
          </w:p>
        </w:tc>
        <w:tc>
          <w:tcPr>
            <w:tcW w:w="655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Общая</w:t>
            </w:r>
          </w:p>
        </w:tc>
        <w:tc>
          <w:tcPr>
            <w:tcW w:w="1132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Отапливаемая площадь</w:t>
            </w:r>
          </w:p>
        </w:tc>
        <w:tc>
          <w:tcPr>
            <w:tcW w:w="772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Наличие узла учёта</w:t>
            </w:r>
          </w:p>
        </w:tc>
        <w:tc>
          <w:tcPr>
            <w:tcW w:w="987" w:type="dxa"/>
            <w:vMerge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659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Кол-во кранов</w:t>
            </w:r>
          </w:p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ГВС</w:t>
            </w:r>
          </w:p>
        </w:tc>
        <w:tc>
          <w:tcPr>
            <w:tcW w:w="771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Кол-во Гкал/час</w:t>
            </w:r>
          </w:p>
        </w:tc>
        <w:tc>
          <w:tcPr>
            <w:tcW w:w="772" w:type="dxa"/>
          </w:tcPr>
          <w:p w:rsidR="00266B0D" w:rsidRPr="00785EEA" w:rsidRDefault="00266B0D" w:rsidP="00681D1D">
            <w:pPr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Наличие узла учёта</w:t>
            </w:r>
          </w:p>
        </w:tc>
      </w:tr>
      <w:tr w:rsidR="00266B0D" w:rsidRPr="00785EEA" w:rsidTr="00681D1D">
        <w:tc>
          <w:tcPr>
            <w:tcW w:w="359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896" w:type="dxa"/>
          </w:tcPr>
          <w:p w:rsidR="00266B0D" w:rsidRPr="00FB7D5A" w:rsidRDefault="00266B0D" w:rsidP="00681D1D">
            <w:pPr>
              <w:rPr>
                <w:b w:val="0"/>
                <w:sz w:val="20"/>
              </w:rPr>
            </w:pPr>
            <w:r w:rsidRPr="00FB7D5A">
              <w:rPr>
                <w:b w:val="0"/>
                <w:sz w:val="20"/>
                <w:lang w:val="en-US"/>
              </w:rPr>
              <w:t>Гкал</w:t>
            </w:r>
            <w:r w:rsidRPr="00FB7D5A">
              <w:rPr>
                <w:b w:val="0"/>
                <w:sz w:val="20"/>
              </w:rPr>
              <w:t xml:space="preserve">  за </w:t>
            </w:r>
            <w:r w:rsidRPr="00FB7D5A">
              <w:rPr>
                <w:sz w:val="20"/>
              </w:rPr>
              <w:t xml:space="preserve"> </w:t>
            </w:r>
            <w:r w:rsidR="0051190B">
              <w:rPr>
                <w:sz w:val="20"/>
              </w:rPr>
              <w:t xml:space="preserve"> </w:t>
            </w:r>
            <w:r w:rsidR="00B5513A">
              <w:rPr>
                <w:b w:val="0"/>
                <w:sz w:val="20"/>
              </w:rPr>
              <w:t>год</w:t>
            </w:r>
          </w:p>
        </w:tc>
        <w:tc>
          <w:tcPr>
            <w:tcW w:w="738" w:type="dxa"/>
          </w:tcPr>
          <w:p w:rsidR="00266B0D" w:rsidRPr="00785EEA" w:rsidRDefault="00266B0D" w:rsidP="00681D1D">
            <w:pPr>
              <w:rPr>
                <w:b w:val="0"/>
              </w:rPr>
            </w:pPr>
            <w:r w:rsidRPr="00785EEA">
              <w:rPr>
                <w:b w:val="0"/>
                <w:sz w:val="24"/>
                <w:szCs w:val="24"/>
              </w:rPr>
              <w:t>куб.м.</w:t>
            </w:r>
          </w:p>
        </w:tc>
        <w:tc>
          <w:tcPr>
            <w:tcW w:w="655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кв.м.</w:t>
            </w:r>
          </w:p>
        </w:tc>
        <w:tc>
          <w:tcPr>
            <w:tcW w:w="1132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кв.м.</w:t>
            </w:r>
          </w:p>
        </w:tc>
        <w:tc>
          <w:tcPr>
            <w:tcW w:w="772" w:type="dxa"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987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 xml:space="preserve">Гкал/мес </w:t>
            </w:r>
          </w:p>
        </w:tc>
        <w:tc>
          <w:tcPr>
            <w:tcW w:w="659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71" w:type="dxa"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  <w:tc>
          <w:tcPr>
            <w:tcW w:w="772" w:type="dxa"/>
          </w:tcPr>
          <w:p w:rsidR="00266B0D" w:rsidRPr="00785EEA" w:rsidRDefault="00266B0D" w:rsidP="00681D1D">
            <w:pPr>
              <w:rPr>
                <w:b w:val="0"/>
              </w:rPr>
            </w:pPr>
          </w:p>
        </w:tc>
      </w:tr>
      <w:tr w:rsidR="00266B0D" w:rsidRPr="00785EEA" w:rsidTr="00681D1D">
        <w:tc>
          <w:tcPr>
            <w:tcW w:w="359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785EE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66B0D" w:rsidRPr="001953B0" w:rsidRDefault="00266B0D" w:rsidP="00A448DD">
            <w:pPr>
              <w:rPr>
                <w:b w:val="0"/>
                <w:sz w:val="20"/>
              </w:rPr>
            </w:pPr>
          </w:p>
        </w:tc>
        <w:tc>
          <w:tcPr>
            <w:tcW w:w="896" w:type="dxa"/>
            <w:vAlign w:val="center"/>
          </w:tcPr>
          <w:p w:rsidR="00266B0D" w:rsidRPr="0051190B" w:rsidRDefault="00B5513A" w:rsidP="00681D1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</w:t>
            </w:r>
          </w:p>
        </w:tc>
        <w:tc>
          <w:tcPr>
            <w:tcW w:w="738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5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9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266B0D" w:rsidRPr="00785EEA" w:rsidRDefault="00266B0D" w:rsidP="00681D1D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266B0D" w:rsidRPr="00785EEA" w:rsidTr="00681D1D">
        <w:tc>
          <w:tcPr>
            <w:tcW w:w="359" w:type="dxa"/>
          </w:tcPr>
          <w:p w:rsidR="00266B0D" w:rsidRPr="00785EEA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266B0D" w:rsidRPr="00FD7BC4" w:rsidRDefault="00266B0D" w:rsidP="00681D1D">
            <w:pPr>
              <w:rPr>
                <w:b w:val="0"/>
                <w:sz w:val="22"/>
                <w:szCs w:val="22"/>
              </w:rPr>
            </w:pPr>
            <w:r w:rsidRPr="00FD7BC4">
              <w:rPr>
                <w:b w:val="0"/>
                <w:sz w:val="22"/>
                <w:szCs w:val="22"/>
              </w:rPr>
              <w:t>ИТОГО:</w:t>
            </w:r>
          </w:p>
        </w:tc>
        <w:tc>
          <w:tcPr>
            <w:tcW w:w="896" w:type="dxa"/>
            <w:vAlign w:val="center"/>
          </w:tcPr>
          <w:p w:rsidR="00266B0D" w:rsidRPr="0051190B" w:rsidRDefault="0051190B" w:rsidP="00681D1D">
            <w:pPr>
              <w:rPr>
                <w:sz w:val="20"/>
              </w:rPr>
            </w:pP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738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5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59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266B0D" w:rsidRPr="000D46FE" w:rsidRDefault="00266B0D" w:rsidP="00681D1D">
            <w:pPr>
              <w:jc w:val="center"/>
              <w:rPr>
                <w:b w:val="0"/>
                <w:sz w:val="24"/>
                <w:szCs w:val="24"/>
              </w:rPr>
            </w:pPr>
            <w:r w:rsidRPr="000D46F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266B0D" w:rsidRPr="00785EEA" w:rsidRDefault="00266B0D" w:rsidP="00681D1D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266B0D" w:rsidRDefault="00266B0D" w:rsidP="00266B0D">
      <w:pPr>
        <w:pStyle w:val="1"/>
        <w:rPr>
          <w:b w:val="0"/>
          <w:szCs w:val="24"/>
        </w:rPr>
      </w:pPr>
    </w:p>
    <w:p w:rsidR="00266B0D" w:rsidRDefault="00266B0D" w:rsidP="00266B0D">
      <w:pPr>
        <w:pStyle w:val="1"/>
        <w:ind w:firstLine="0"/>
        <w:rPr>
          <w:b w:val="0"/>
          <w:szCs w:val="24"/>
        </w:rPr>
      </w:pPr>
    </w:p>
    <w:p w:rsidR="00266B0D" w:rsidRDefault="00266B0D" w:rsidP="00266B0D">
      <w:pPr>
        <w:pStyle w:val="1"/>
        <w:ind w:firstLine="0"/>
        <w:rPr>
          <w:b w:val="0"/>
          <w:szCs w:val="24"/>
        </w:rPr>
      </w:pPr>
    </w:p>
    <w:p w:rsidR="00266B0D" w:rsidRPr="00785EEA" w:rsidRDefault="00266B0D" w:rsidP="00266B0D">
      <w:pPr>
        <w:pStyle w:val="1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</w:t>
      </w:r>
      <w:r w:rsidRPr="00785EEA">
        <w:rPr>
          <w:b w:val="0"/>
          <w:szCs w:val="24"/>
        </w:rPr>
        <w:t xml:space="preserve">ЭНЕРГОСНАБЖАЮЩАЯ </w:t>
      </w:r>
      <w:r>
        <w:rPr>
          <w:b w:val="0"/>
          <w:szCs w:val="24"/>
        </w:rPr>
        <w:t>ОРГАНИЗАЦИЯ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                             </w:t>
      </w:r>
      <w:r w:rsidR="00961FD6">
        <w:rPr>
          <w:b w:val="0"/>
          <w:szCs w:val="24"/>
        </w:rPr>
        <w:t xml:space="preserve">     </w:t>
      </w:r>
      <w:r>
        <w:rPr>
          <w:b w:val="0"/>
          <w:szCs w:val="24"/>
        </w:rPr>
        <w:t xml:space="preserve">  </w:t>
      </w:r>
      <w:r w:rsidR="003F4EBA">
        <w:rPr>
          <w:b w:val="0"/>
          <w:szCs w:val="24"/>
        </w:rPr>
        <w:t>ПОТРЕБИТЕЛЬ</w:t>
      </w:r>
    </w:p>
    <w:p w:rsidR="00266B0D" w:rsidRPr="00785EEA" w:rsidRDefault="00266B0D" w:rsidP="00266B0D">
      <w:pPr>
        <w:rPr>
          <w:b w:val="0"/>
          <w:sz w:val="24"/>
          <w:szCs w:val="24"/>
        </w:rPr>
      </w:pPr>
    </w:p>
    <w:p w:rsidR="00266B0D" w:rsidRPr="00785EEA" w:rsidRDefault="00266B0D" w:rsidP="00266B0D">
      <w:pPr>
        <w:rPr>
          <w:b w:val="0"/>
          <w:sz w:val="24"/>
        </w:rPr>
      </w:pPr>
      <w:r>
        <w:rPr>
          <w:b w:val="0"/>
          <w:sz w:val="24"/>
        </w:rPr>
        <w:t xml:space="preserve"> _________</w:t>
      </w:r>
      <w:r w:rsidRPr="00785EEA">
        <w:rPr>
          <w:b w:val="0"/>
          <w:sz w:val="24"/>
        </w:rPr>
        <w:t>__________/</w:t>
      </w:r>
      <w:r w:rsidR="004C0514">
        <w:rPr>
          <w:b w:val="0"/>
          <w:sz w:val="24"/>
        </w:rPr>
        <w:t>Зимин М.Ю./</w:t>
      </w:r>
      <w:r>
        <w:rPr>
          <w:b w:val="0"/>
          <w:sz w:val="24"/>
        </w:rPr>
        <w:t xml:space="preserve">                            </w:t>
      </w:r>
      <w:r w:rsidRPr="00785EEA">
        <w:rPr>
          <w:b w:val="0"/>
          <w:sz w:val="24"/>
        </w:rPr>
        <w:t>________________/</w:t>
      </w:r>
      <w:r w:rsidR="003F4EBA">
        <w:rPr>
          <w:b w:val="0"/>
          <w:sz w:val="24"/>
        </w:rPr>
        <w:t>______________</w:t>
      </w:r>
      <w:r>
        <w:rPr>
          <w:b w:val="0"/>
          <w:sz w:val="24"/>
        </w:rPr>
        <w:t>.</w:t>
      </w:r>
      <w:r w:rsidRPr="00785EEA">
        <w:rPr>
          <w:b w:val="0"/>
          <w:sz w:val="24"/>
        </w:rPr>
        <w:t>/</w:t>
      </w:r>
    </w:p>
    <w:p w:rsidR="00266B0D" w:rsidRPr="00785EEA" w:rsidRDefault="00266B0D" w:rsidP="00266B0D">
      <w:pPr>
        <w:rPr>
          <w:b w:val="0"/>
          <w:sz w:val="24"/>
        </w:rPr>
      </w:pPr>
      <w:r>
        <w:rPr>
          <w:b w:val="0"/>
          <w:sz w:val="24"/>
        </w:rPr>
        <w:t xml:space="preserve">           </w:t>
      </w:r>
    </w:p>
    <w:p w:rsidR="00266B0D" w:rsidRPr="00785EEA" w:rsidRDefault="00266B0D" w:rsidP="00266B0D">
      <w:pPr>
        <w:rPr>
          <w:b w:val="0"/>
          <w:sz w:val="24"/>
        </w:rPr>
      </w:pPr>
    </w:p>
    <w:p w:rsidR="00D91A9B" w:rsidRDefault="00266B0D" w:rsidP="00266B0D">
      <w:r w:rsidRPr="00785EEA">
        <w:rPr>
          <w:b w:val="0"/>
        </w:rPr>
        <w:t xml:space="preserve">                </w:t>
      </w:r>
      <w:r>
        <w:rPr>
          <w:b w:val="0"/>
          <w:sz w:val="24"/>
          <w:szCs w:val="24"/>
        </w:rPr>
        <w:t xml:space="preserve">  М.П.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785EEA">
        <w:rPr>
          <w:b w:val="0"/>
          <w:sz w:val="24"/>
          <w:szCs w:val="24"/>
        </w:rPr>
        <w:t>М.П</w:t>
      </w:r>
    </w:p>
    <w:p w:rsidR="004C0514" w:rsidRDefault="004C0514"/>
    <w:sectPr w:rsidR="004C0514" w:rsidSect="00D9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8C" w:rsidRDefault="0008018C" w:rsidP="00F77D35">
      <w:r>
        <w:separator/>
      </w:r>
    </w:p>
  </w:endnote>
  <w:endnote w:type="continuationSeparator" w:id="0">
    <w:p w:rsidR="0008018C" w:rsidRDefault="0008018C" w:rsidP="00F7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1D" w:rsidRDefault="00681D1D">
    <w:pPr>
      <w:pStyle w:val="a7"/>
      <w:framePr w:wrap="auto" w:vAnchor="text" w:hAnchor="page" w:x="5965" w:y="176"/>
      <w:rPr>
        <w:rStyle w:val="aa"/>
        <w:sz w:val="22"/>
        <w:lang w:val="en-US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0514">
      <w:rPr>
        <w:rStyle w:val="a9"/>
        <w:noProof/>
      </w:rPr>
      <w:t>6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8C" w:rsidRDefault="0008018C" w:rsidP="00F77D35">
      <w:r>
        <w:separator/>
      </w:r>
    </w:p>
  </w:footnote>
  <w:footnote w:type="continuationSeparator" w:id="0">
    <w:p w:rsidR="0008018C" w:rsidRDefault="0008018C" w:rsidP="00F7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1D" w:rsidRDefault="00681D1D">
    <w:pPr>
      <w:pStyle w:val="a7"/>
      <w:framePr w:wrap="auto" w:vAnchor="page" w:hAnchor="page" w:x="995" w:y="1"/>
    </w:pPr>
  </w:p>
  <w:p w:rsidR="00681D1D" w:rsidRDefault="00681D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2F14"/>
    <w:multiLevelType w:val="singleLevel"/>
    <w:tmpl w:val="8D44F08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B0D"/>
    <w:rsid w:val="000107AE"/>
    <w:rsid w:val="00056BDF"/>
    <w:rsid w:val="00073BA1"/>
    <w:rsid w:val="0008018C"/>
    <w:rsid w:val="000E73F5"/>
    <w:rsid w:val="00100B4B"/>
    <w:rsid w:val="00104D40"/>
    <w:rsid w:val="00113093"/>
    <w:rsid w:val="0016098C"/>
    <w:rsid w:val="00192038"/>
    <w:rsid w:val="001A108F"/>
    <w:rsid w:val="002076EF"/>
    <w:rsid w:val="00233A2C"/>
    <w:rsid w:val="002621C3"/>
    <w:rsid w:val="00266B0D"/>
    <w:rsid w:val="00284EAF"/>
    <w:rsid w:val="00287F2B"/>
    <w:rsid w:val="002C7B59"/>
    <w:rsid w:val="002D153A"/>
    <w:rsid w:val="0034696E"/>
    <w:rsid w:val="00366913"/>
    <w:rsid w:val="003953C7"/>
    <w:rsid w:val="003B57CA"/>
    <w:rsid w:val="003E5B3C"/>
    <w:rsid w:val="003F2B9E"/>
    <w:rsid w:val="003F4EBA"/>
    <w:rsid w:val="00433B98"/>
    <w:rsid w:val="0047438E"/>
    <w:rsid w:val="00474919"/>
    <w:rsid w:val="00476FD3"/>
    <w:rsid w:val="004C0514"/>
    <w:rsid w:val="004C7470"/>
    <w:rsid w:val="004E3CE4"/>
    <w:rsid w:val="004E6818"/>
    <w:rsid w:val="004F3870"/>
    <w:rsid w:val="0051190B"/>
    <w:rsid w:val="00523397"/>
    <w:rsid w:val="0052721F"/>
    <w:rsid w:val="005614A2"/>
    <w:rsid w:val="00585948"/>
    <w:rsid w:val="00592D5D"/>
    <w:rsid w:val="005A15D4"/>
    <w:rsid w:val="005B17BE"/>
    <w:rsid w:val="005C2BE4"/>
    <w:rsid w:val="005E2DC9"/>
    <w:rsid w:val="005F07E5"/>
    <w:rsid w:val="00603505"/>
    <w:rsid w:val="00625505"/>
    <w:rsid w:val="006272A3"/>
    <w:rsid w:val="00654ACB"/>
    <w:rsid w:val="00661A9A"/>
    <w:rsid w:val="00681D1D"/>
    <w:rsid w:val="006A145E"/>
    <w:rsid w:val="006D6721"/>
    <w:rsid w:val="006F52EE"/>
    <w:rsid w:val="00716969"/>
    <w:rsid w:val="0074336E"/>
    <w:rsid w:val="00744FF4"/>
    <w:rsid w:val="00747FEE"/>
    <w:rsid w:val="00756470"/>
    <w:rsid w:val="007603F8"/>
    <w:rsid w:val="007C3AF4"/>
    <w:rsid w:val="007D0921"/>
    <w:rsid w:val="007F5D1A"/>
    <w:rsid w:val="008043F7"/>
    <w:rsid w:val="00843B29"/>
    <w:rsid w:val="00864B9F"/>
    <w:rsid w:val="00866718"/>
    <w:rsid w:val="008A5F7A"/>
    <w:rsid w:val="008A7C9B"/>
    <w:rsid w:val="008E3EF3"/>
    <w:rsid w:val="00910FAB"/>
    <w:rsid w:val="00927769"/>
    <w:rsid w:val="009378F1"/>
    <w:rsid w:val="00961FD6"/>
    <w:rsid w:val="00973A0C"/>
    <w:rsid w:val="00985826"/>
    <w:rsid w:val="009B5113"/>
    <w:rsid w:val="009C3747"/>
    <w:rsid w:val="009D66A7"/>
    <w:rsid w:val="009F6FA8"/>
    <w:rsid w:val="00A00968"/>
    <w:rsid w:val="00A33D36"/>
    <w:rsid w:val="00A448DD"/>
    <w:rsid w:val="00A75A77"/>
    <w:rsid w:val="00AF4E85"/>
    <w:rsid w:val="00B168C5"/>
    <w:rsid w:val="00B5159A"/>
    <w:rsid w:val="00B5513A"/>
    <w:rsid w:val="00B755A1"/>
    <w:rsid w:val="00BA33D4"/>
    <w:rsid w:val="00BB4171"/>
    <w:rsid w:val="00BD41BC"/>
    <w:rsid w:val="00BE005D"/>
    <w:rsid w:val="00C00B93"/>
    <w:rsid w:val="00D12E59"/>
    <w:rsid w:val="00D24202"/>
    <w:rsid w:val="00D91A9B"/>
    <w:rsid w:val="00DB44BD"/>
    <w:rsid w:val="00DF1D1D"/>
    <w:rsid w:val="00E03B3F"/>
    <w:rsid w:val="00E22BF4"/>
    <w:rsid w:val="00E52DCE"/>
    <w:rsid w:val="00E60E51"/>
    <w:rsid w:val="00E732E8"/>
    <w:rsid w:val="00ED00C2"/>
    <w:rsid w:val="00F00372"/>
    <w:rsid w:val="00F1449D"/>
    <w:rsid w:val="00F4231E"/>
    <w:rsid w:val="00F77D35"/>
    <w:rsid w:val="00F841E7"/>
    <w:rsid w:val="00FB7D5A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6B8E220A"/>
  <w15:docId w15:val="{93B7CAED-FF03-4104-8D19-E7ECDDB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0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B0D"/>
    <w:pPr>
      <w:keepNext/>
      <w:ind w:firstLine="426"/>
      <w:jc w:val="both"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9"/>
    <w:qFormat/>
    <w:rsid w:val="00266B0D"/>
    <w:pPr>
      <w:keepNext/>
      <w:ind w:firstLine="426"/>
      <w:jc w:val="center"/>
      <w:outlineLvl w:val="1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6B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B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66B0D"/>
    <w:pPr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66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66B0D"/>
    <w:pPr>
      <w:widowControl w:val="0"/>
      <w:ind w:firstLine="426"/>
      <w:jc w:val="both"/>
    </w:pPr>
    <w:rPr>
      <w:b w:val="0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6B0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266B0D"/>
    <w:pPr>
      <w:widowControl w:val="0"/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266B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66B0D"/>
    <w:rPr>
      <w:rFonts w:cs="Times New Roman"/>
    </w:rPr>
  </w:style>
  <w:style w:type="character" w:customStyle="1" w:styleId="aa">
    <w:name w:val="íîìåð ñòðàíèöû"/>
    <w:basedOn w:val="a0"/>
    <w:uiPriority w:val="99"/>
    <w:rsid w:val="00266B0D"/>
    <w:rPr>
      <w:rFonts w:cs="Times New Roman"/>
    </w:rPr>
  </w:style>
  <w:style w:type="paragraph" w:styleId="21">
    <w:name w:val="Body Text Indent 2"/>
    <w:basedOn w:val="a"/>
    <w:link w:val="22"/>
    <w:uiPriority w:val="99"/>
    <w:rsid w:val="00266B0D"/>
    <w:pPr>
      <w:ind w:firstLine="425"/>
      <w:jc w:val="both"/>
    </w:pPr>
    <w:rPr>
      <w:b w:val="0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6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66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266B0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66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266B0D"/>
    <w:pPr>
      <w:keepNext/>
      <w:widowControl w:val="0"/>
      <w:jc w:val="center"/>
    </w:pPr>
    <w:rPr>
      <w:sz w:val="24"/>
    </w:rPr>
  </w:style>
  <w:style w:type="paragraph" w:styleId="23">
    <w:name w:val="Body Text 2"/>
    <w:basedOn w:val="a"/>
    <w:link w:val="24"/>
    <w:uiPriority w:val="99"/>
    <w:rsid w:val="00266B0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66B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5">
    <w:name w:val="заголовок 2"/>
    <w:basedOn w:val="a"/>
    <w:next w:val="a"/>
    <w:uiPriority w:val="99"/>
    <w:rsid w:val="00266B0D"/>
    <w:pPr>
      <w:keepNext/>
      <w:widowControl w:val="0"/>
      <w:jc w:val="center"/>
    </w:pPr>
  </w:style>
  <w:style w:type="paragraph" w:customStyle="1" w:styleId="kcbab0be03">
    <w:name w:val="зkcbab0be0головок 3"/>
    <w:basedOn w:val="a"/>
    <w:next w:val="a"/>
    <w:uiPriority w:val="99"/>
    <w:rsid w:val="00266B0D"/>
    <w:pPr>
      <w:keepNext/>
      <w:widowControl w:val="0"/>
      <w:jc w:val="right"/>
    </w:pPr>
    <w:rPr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4C05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0514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Галина</cp:lastModifiedBy>
  <cp:revision>32</cp:revision>
  <cp:lastPrinted>2024-02-02T06:35:00Z</cp:lastPrinted>
  <dcterms:created xsi:type="dcterms:W3CDTF">2019-09-19T07:07:00Z</dcterms:created>
  <dcterms:modified xsi:type="dcterms:W3CDTF">2024-02-02T06:36:00Z</dcterms:modified>
</cp:coreProperties>
</file>